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26182"/>
    <w:bookmarkStart w:id="1" w:name="_MON_1650518640"/>
    <w:bookmarkStart w:id="2" w:name="_MON_1650544793"/>
    <w:bookmarkStart w:id="3" w:name="_MON_1650544808"/>
    <w:bookmarkStart w:id="4" w:name="_MON_1650519797"/>
    <w:bookmarkStart w:id="5" w:name="_MON_1650518399"/>
    <w:bookmarkStart w:id="6" w:name="_MON_1650523273"/>
    <w:bookmarkStart w:id="7" w:name="_MON_1650523942"/>
    <w:bookmarkStart w:id="8" w:name="_MON_1650524849"/>
    <w:bookmarkStart w:id="9" w:name="_MON_1650525431"/>
    <w:bookmarkEnd w:id="0"/>
    <w:bookmarkEnd w:id="1"/>
    <w:bookmarkEnd w:id="2"/>
    <w:bookmarkEnd w:id="3"/>
    <w:bookmarkEnd w:id="4"/>
    <w:bookmarkEnd w:id="5"/>
    <w:bookmarkEnd w:id="6"/>
    <w:bookmarkEnd w:id="7"/>
    <w:bookmarkEnd w:id="8"/>
    <w:bookmarkEnd w:id="9"/>
    <w:bookmarkStart w:id="10" w:name="_MON_1650525589"/>
    <w:bookmarkEnd w:id="10"/>
    <w:p w14:paraId="649D5A6A" w14:textId="20DF6DF0" w:rsidR="005E341C" w:rsidRDefault="00AA22B4" w:rsidP="005E341C">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867" w:dyaOrig="13763" w14:anchorId="06B39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93.5pt;height:688.5pt" o:ole="">
            <v:imagedata r:id="rId8" o:title=""/>
          </v:shape>
          <o:OLEObject Type="Embed" ProgID="Word.Document.8" ShapeID="_x0000_i1032" DrawAspect="Content" ObjectID="_1830525534" r:id="rId9">
            <o:FieldCodes>\s</o:FieldCodes>
          </o:OLEObject>
        </w:object>
      </w:r>
    </w:p>
    <w:p w14:paraId="60BB8123" w14:textId="77777777" w:rsidR="00AA22B4" w:rsidRPr="00AA22B4" w:rsidRDefault="00AA22B4" w:rsidP="00AA22B4">
      <w:pPr>
        <w:widowControl/>
        <w:spacing w:after="120"/>
        <w:ind w:firstLine="567"/>
        <w:jc w:val="both"/>
        <w:rPr>
          <w:rFonts w:ascii="Times New Roman" w:eastAsia="Times New Roman" w:hAnsi="Times New Roman" w:cs="Times New Roman"/>
          <w:b/>
          <w:bCs/>
          <w:color w:val="auto"/>
          <w:sz w:val="28"/>
          <w:szCs w:val="28"/>
          <w:lang w:val="en-US" w:eastAsia="en-US" w:bidi="ar-SA"/>
        </w:rPr>
      </w:pPr>
      <w:bookmarkStart w:id="11" w:name="_Hlk214837001"/>
      <w:bookmarkStart w:id="12" w:name="_Hlk207544891"/>
      <w:r w:rsidRPr="00AA22B4">
        <w:rPr>
          <w:rFonts w:ascii="Times New Roman" w:eastAsia="Times New Roman" w:hAnsi="Times New Roman" w:cs="Times New Roman"/>
          <w:b/>
          <w:bCs/>
          <w:color w:val="auto"/>
          <w:sz w:val="28"/>
          <w:szCs w:val="28"/>
          <w:lang w:val="en-US" w:eastAsia="en-US" w:bidi="ar-SA"/>
        </w:rPr>
        <w:lastRenderedPageBreak/>
        <w:t xml:space="preserve">Thủ tục đăng ký sử dụng tài khoản và mẫu dấu, mẫu chữ ký; bổ sung tài khoản; thay đổi hồ sơ pháp lý, mẫu dấu, mẫu chữ ký của cá nhân, đơn vị giao dịch tại Kho bạc Nhà nước </w:t>
      </w:r>
      <w:bookmarkEnd w:id="11"/>
    </w:p>
    <w:p w14:paraId="14560285" w14:textId="77777777" w:rsidR="00AA22B4" w:rsidRPr="00AA22B4" w:rsidRDefault="00AA22B4" w:rsidP="00AA22B4">
      <w:pPr>
        <w:widowControl/>
        <w:spacing w:after="120"/>
        <w:ind w:firstLine="567"/>
        <w:jc w:val="both"/>
        <w:rPr>
          <w:rFonts w:ascii="Times New Roman" w:eastAsia="Times New Roman" w:hAnsi="Times New Roman" w:cs="Times New Roman"/>
          <w:bCs/>
          <w:color w:val="auto"/>
          <w:sz w:val="28"/>
          <w:szCs w:val="28"/>
          <w:lang w:val="en-US" w:eastAsia="en-US" w:bidi="ar-SA"/>
        </w:rPr>
      </w:pPr>
      <w:r w:rsidRPr="00AA22B4">
        <w:rPr>
          <w:rFonts w:ascii="Times New Roman" w:eastAsia="Times New Roman" w:hAnsi="Times New Roman" w:cs="Times New Roman"/>
          <w:bCs/>
          <w:i/>
          <w:color w:val="auto"/>
          <w:sz w:val="28"/>
          <w:szCs w:val="28"/>
          <w:lang w:val="en-US" w:eastAsia="en-US" w:bidi="ar-SA"/>
        </w:rPr>
        <w:t>(1) Tên thủ tục hành chính:</w:t>
      </w:r>
      <w:r w:rsidRPr="00AA22B4">
        <w:rPr>
          <w:rFonts w:ascii="Times New Roman" w:eastAsia="Times New Roman" w:hAnsi="Times New Roman" w:cs="Times New Roman"/>
          <w:bCs/>
          <w:color w:val="auto"/>
          <w:sz w:val="28"/>
          <w:szCs w:val="28"/>
          <w:lang w:val="en-US" w:eastAsia="en-US" w:bidi="ar-SA"/>
        </w:rPr>
        <w:t xml:space="preserve"> Thủ tục đăng ký sử dụng tài khoản và mẫu dấu, mẫu chữ ký; bổ sung tài khoản; thay đổi hồ sơ pháp lý, mẫu dấu, mẫu chữ ký của cá nhân, đơn vị giao dịch tại Kho bạc Nhà nước.</w:t>
      </w:r>
    </w:p>
    <w:bookmarkEnd w:id="12"/>
    <w:p w14:paraId="42AB63E2"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i/>
          <w:color w:val="auto"/>
          <w:sz w:val="28"/>
          <w:szCs w:val="28"/>
          <w:lang w:val="nl-NL" w:eastAsia="en-US" w:bidi="ar-SA"/>
        </w:rPr>
        <w:t>(2) Cách thức thực hiện:</w:t>
      </w:r>
      <w:r w:rsidRPr="00AA22B4">
        <w:rPr>
          <w:rFonts w:ascii="Times New Roman" w:eastAsia="Times New Roman" w:hAnsi="Times New Roman" w:cs="Times New Roman"/>
          <w:color w:val="auto"/>
          <w:sz w:val="28"/>
          <w:szCs w:val="28"/>
          <w:lang w:val="nl-NL" w:eastAsia="en-US" w:bidi="ar-SA"/>
        </w:rPr>
        <w:t xml:space="preserve"> </w:t>
      </w:r>
    </w:p>
    <w:p w14:paraId="4423BE73"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color w:val="auto"/>
          <w:sz w:val="28"/>
          <w:szCs w:val="28"/>
          <w:lang w:val="nl-NL" w:eastAsia="en-US" w:bidi="ar-SA"/>
        </w:rPr>
        <w:t xml:space="preserve">a) Thực hiện trên môi trường điện tử, trừ các trường hợp quy định tại điểm b phần này. </w:t>
      </w:r>
    </w:p>
    <w:p w14:paraId="2A4E2A74"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color w:val="auto"/>
          <w:sz w:val="28"/>
          <w:szCs w:val="28"/>
          <w:lang w:val="nl-NL" w:eastAsia="en-US" w:bidi="ar-SA"/>
        </w:rPr>
        <w:t xml:space="preserve">b) Trường hợp cá nhân, đơn vị giao dịch không thể thực hiện thủ tục hành chính trên môi trường điện tử do sự kiện bất khả kháng hoặc trở ngại khách quan theo quy định của pháp luật dân sự thì thực hiện qua dịch vụ bưu chính công ích, qua thuê dịch vụ của doanh nghiệp, cá nhân, qua ủy quyền theo quy định của pháp luật hoặc thực hiện giao dịch trực tiếp. </w:t>
      </w:r>
    </w:p>
    <w:p w14:paraId="13BF7477"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color w:val="auto"/>
          <w:sz w:val="28"/>
          <w:szCs w:val="28"/>
          <w:lang w:val="nl-NL" w:eastAsia="en-US" w:bidi="ar-SA"/>
        </w:rPr>
        <w:t>c) Đối với các thủ tục hành chính có nội dung thành phần hồ sơ thuộc danh mục bí mật nhà nước theo quy định của pháp luật về bảo vệ bí mật nhà nước thì việc gửi, nhận, xử lý hồ sơ, trả kết quả giải quyết thủ tục hành chính và lưu trữ hồ sơ phải tuân thủ quy định của pháp luật về bảo vệ bí mật nhà nước.</w:t>
      </w:r>
    </w:p>
    <w:p w14:paraId="32E3C848" w14:textId="77777777" w:rsidR="00AA22B4" w:rsidRPr="00AA22B4" w:rsidRDefault="00AA22B4" w:rsidP="00AA22B4">
      <w:pPr>
        <w:widowControl/>
        <w:spacing w:after="120"/>
        <w:ind w:firstLine="567"/>
        <w:jc w:val="both"/>
        <w:rPr>
          <w:rFonts w:ascii="Times New Roman" w:eastAsia="Times New Roman" w:hAnsi="Times New Roman" w:cs="Times New Roman"/>
          <w:i/>
          <w:color w:val="auto"/>
          <w:sz w:val="28"/>
          <w:szCs w:val="28"/>
          <w:lang w:val="en-US" w:eastAsia="en-US" w:bidi="ar-SA"/>
        </w:rPr>
      </w:pPr>
      <w:r w:rsidRPr="00AA22B4">
        <w:rPr>
          <w:rFonts w:ascii="Times New Roman" w:eastAsia="Times New Roman" w:hAnsi="Times New Roman" w:cs="Times New Roman"/>
          <w:i/>
          <w:color w:val="auto"/>
          <w:sz w:val="28"/>
          <w:szCs w:val="28"/>
          <w:lang w:val="nl-NL" w:eastAsia="en-US" w:bidi="ar-SA"/>
        </w:rPr>
        <w:t>(3)</w:t>
      </w:r>
      <w:r w:rsidRPr="00AA22B4">
        <w:rPr>
          <w:rFonts w:ascii="Times New Roman" w:eastAsia="Times New Roman" w:hAnsi="Times New Roman" w:cs="Times New Roman"/>
          <w:i/>
          <w:color w:val="auto"/>
          <w:sz w:val="28"/>
          <w:szCs w:val="28"/>
          <w:lang w:val="en-US" w:eastAsia="en-US" w:bidi="ar-SA"/>
        </w:rPr>
        <w:t xml:space="preserve"> Trình tự thực hiện:</w:t>
      </w:r>
    </w:p>
    <w:p w14:paraId="67873DD5"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color w:val="auto"/>
          <w:sz w:val="28"/>
          <w:szCs w:val="28"/>
          <w:lang w:val="nl-NL" w:eastAsia="en-US" w:bidi="ar-SA"/>
        </w:rPr>
        <w:t>a) Cá nhân, đ</w:t>
      </w:r>
      <w:r w:rsidRPr="00AA22B4">
        <w:rPr>
          <w:rFonts w:ascii="Times New Roman" w:eastAsia="Times New Roman" w:hAnsi="Times New Roman" w:cs="Times New Roman"/>
          <w:color w:val="auto"/>
          <w:sz w:val="28"/>
          <w:szCs w:val="28"/>
          <w:lang w:val="en-US" w:eastAsia="en-US" w:bidi="ar-SA"/>
        </w:rPr>
        <w:t>ơn vị giao dịch thuộc đối tượng mở tài khoản tại Kho bạc Nhà nước gửi hồ sơ theo quy định tại phần (4) thủ tục này đến Kho bạc Nhà nước.</w:t>
      </w:r>
    </w:p>
    <w:p w14:paraId="4A5BFFC0"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color w:val="auto"/>
          <w:sz w:val="28"/>
          <w:szCs w:val="28"/>
          <w:lang w:val="nl-NL" w:eastAsia="en-US" w:bidi="ar-SA"/>
        </w:rPr>
        <w:t xml:space="preserve">b) </w:t>
      </w:r>
      <w:r w:rsidRPr="00AA22B4">
        <w:rPr>
          <w:rFonts w:ascii="Times New Roman" w:eastAsia="Times New Roman" w:hAnsi="Times New Roman" w:cs="Times New Roman"/>
          <w:color w:val="auto"/>
          <w:sz w:val="28"/>
          <w:szCs w:val="28"/>
          <w:lang w:val="en-US" w:eastAsia="en-US" w:bidi="ar-SA"/>
        </w:rPr>
        <w:t xml:space="preserve">Kho bạc Nhà nước kiểm tra </w:t>
      </w:r>
      <w:r w:rsidRPr="00AA22B4">
        <w:rPr>
          <w:rFonts w:ascii="Times New Roman" w:eastAsia="Times New Roman" w:hAnsi="Times New Roman" w:cs="Times New Roman"/>
          <w:color w:val="auto"/>
          <w:sz w:val="28"/>
          <w:szCs w:val="28"/>
          <w:lang w:val="nl-NL" w:eastAsia="en-US" w:bidi="ar-SA"/>
        </w:rPr>
        <w:t xml:space="preserve">tính hợp lệ của hồ sơ theo quy định tại khoản 4 Điều 3 </w:t>
      </w:r>
      <w:r w:rsidRPr="00AA22B4">
        <w:rPr>
          <w:rFonts w:ascii="Times New Roman" w:eastAsia="Times New Roman" w:hAnsi="Times New Roman" w:cs="Times New Roman"/>
          <w:bCs/>
          <w:color w:val="auto"/>
          <w:sz w:val="28"/>
          <w:szCs w:val="28"/>
          <w:lang w:val="en-US" w:eastAsia="en-US" w:bidi="ar-SA"/>
        </w:rPr>
        <w:t>Nghị định số 347/2025/NĐ-CP ngày 29 tháng 12 năm 2025 của Chính phủ quy định về thủ tục hành chính thuộc lĩnh vực Kho bạc Nhà nước</w:t>
      </w:r>
      <w:r w:rsidRPr="00AA22B4">
        <w:rPr>
          <w:rFonts w:ascii="Times New Roman" w:eastAsia="Times New Roman" w:hAnsi="Times New Roman" w:cs="Times New Roman"/>
          <w:color w:val="auto"/>
          <w:sz w:val="28"/>
          <w:szCs w:val="28"/>
          <w:lang w:val="nl-NL" w:eastAsia="en-US" w:bidi="ar-SA"/>
        </w:rPr>
        <w:t>.</w:t>
      </w:r>
    </w:p>
    <w:p w14:paraId="466F4DC1"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color w:val="auto"/>
          <w:sz w:val="28"/>
          <w:szCs w:val="28"/>
          <w:lang w:val="nl-NL" w:eastAsia="en-US" w:bidi="ar-SA"/>
        </w:rPr>
        <w:t xml:space="preserve">c) </w:t>
      </w:r>
      <w:r w:rsidRPr="00AA22B4">
        <w:rPr>
          <w:rFonts w:ascii="Times New Roman" w:eastAsia="Times New Roman" w:hAnsi="Times New Roman" w:cs="Times New Roman"/>
          <w:color w:val="auto"/>
          <w:sz w:val="28"/>
          <w:szCs w:val="28"/>
          <w:lang w:val="en-US" w:eastAsia="en-US" w:bidi="ar-SA"/>
        </w:rPr>
        <w:t xml:space="preserve">Sau khi </w:t>
      </w:r>
      <w:r w:rsidRPr="00AA22B4">
        <w:rPr>
          <w:rFonts w:ascii="Times New Roman" w:eastAsia="Times New Roman" w:hAnsi="Times New Roman" w:cs="Times New Roman"/>
          <w:color w:val="auto"/>
          <w:sz w:val="28"/>
          <w:szCs w:val="28"/>
          <w:lang w:val="nl-NL" w:eastAsia="en-US" w:bidi="ar-SA"/>
        </w:rPr>
        <w:t xml:space="preserve">phê duyệt </w:t>
      </w:r>
      <w:r w:rsidRPr="00AA22B4">
        <w:rPr>
          <w:rFonts w:ascii="Times New Roman" w:eastAsia="Times New Roman" w:hAnsi="Times New Roman" w:cs="Times New Roman"/>
          <w:color w:val="auto"/>
          <w:sz w:val="28"/>
          <w:szCs w:val="28"/>
          <w:lang w:val="en-US" w:eastAsia="en-US" w:bidi="ar-SA"/>
        </w:rPr>
        <w:t xml:space="preserve">hồ sơ của </w:t>
      </w:r>
      <w:r w:rsidRPr="00AA22B4">
        <w:rPr>
          <w:rFonts w:ascii="Times New Roman" w:eastAsia="Times New Roman" w:hAnsi="Times New Roman" w:cs="Times New Roman"/>
          <w:color w:val="auto"/>
          <w:sz w:val="28"/>
          <w:szCs w:val="28"/>
          <w:lang w:val="nl-NL" w:eastAsia="en-US" w:bidi="ar-SA"/>
        </w:rPr>
        <w:t xml:space="preserve">cá nhân, </w:t>
      </w:r>
      <w:r w:rsidRPr="00AA22B4">
        <w:rPr>
          <w:rFonts w:ascii="Times New Roman" w:eastAsia="Times New Roman" w:hAnsi="Times New Roman" w:cs="Times New Roman"/>
          <w:color w:val="auto"/>
          <w:sz w:val="28"/>
          <w:szCs w:val="28"/>
          <w:lang w:val="en-US" w:eastAsia="en-US" w:bidi="ar-SA"/>
        </w:rPr>
        <w:t xml:space="preserve">đơn vị giao dịch, Kho bạc Nhà nước gửi </w:t>
      </w:r>
      <w:r w:rsidRPr="00AA22B4">
        <w:rPr>
          <w:rFonts w:ascii="Times New Roman" w:eastAsia="Times New Roman" w:hAnsi="Times New Roman" w:cs="Times New Roman"/>
          <w:color w:val="auto"/>
          <w:sz w:val="28"/>
          <w:szCs w:val="28"/>
          <w:lang w:val="nl-NL" w:eastAsia="en-US" w:bidi="ar-SA"/>
        </w:rPr>
        <w:t xml:space="preserve">cá nhân, </w:t>
      </w:r>
      <w:r w:rsidRPr="00AA22B4">
        <w:rPr>
          <w:rFonts w:ascii="Times New Roman" w:eastAsia="Times New Roman" w:hAnsi="Times New Roman" w:cs="Times New Roman"/>
          <w:color w:val="auto"/>
          <w:sz w:val="28"/>
          <w:szCs w:val="28"/>
          <w:lang w:val="en-US" w:eastAsia="en-US" w:bidi="ar-SA"/>
        </w:rPr>
        <w:t xml:space="preserve">đơn vị giao dịch </w:t>
      </w:r>
      <w:r w:rsidRPr="00AA22B4">
        <w:rPr>
          <w:rFonts w:ascii="Times New Roman" w:eastAsia="Times New Roman" w:hAnsi="Times New Roman" w:cs="Times New Roman"/>
          <w:color w:val="auto"/>
          <w:sz w:val="28"/>
          <w:szCs w:val="28"/>
          <w:lang w:val="nl-NL" w:eastAsia="en-US" w:bidi="ar-SA"/>
        </w:rPr>
        <w:t xml:space="preserve">01 bản </w:t>
      </w:r>
      <w:r w:rsidRPr="00AA22B4">
        <w:rPr>
          <w:rFonts w:ascii="Times New Roman" w:eastAsia="Times New Roman" w:hAnsi="Times New Roman" w:cs="Times New Roman"/>
          <w:color w:val="auto"/>
          <w:sz w:val="28"/>
          <w:szCs w:val="28"/>
          <w:lang w:val="en-US" w:eastAsia="en-US" w:bidi="ar-SA"/>
        </w:rPr>
        <w:t>Giấy đăng ký sử dụng tài khoản và mẫu dấu, mẫu chữ ký</w:t>
      </w:r>
      <w:r w:rsidRPr="00AA22B4">
        <w:rPr>
          <w:rFonts w:ascii="Times New Roman" w:eastAsia="Times New Roman" w:hAnsi="Times New Roman" w:cs="Times New Roman"/>
          <w:color w:val="auto"/>
          <w:sz w:val="28"/>
          <w:szCs w:val="28"/>
          <w:lang w:val="nl-NL" w:eastAsia="en-US" w:bidi="ar-SA"/>
        </w:rPr>
        <w:t xml:space="preserve"> </w:t>
      </w:r>
      <w:r w:rsidRPr="00AA22B4">
        <w:rPr>
          <w:rFonts w:ascii="Times New Roman" w:eastAsia="Times New Roman" w:hAnsi="Times New Roman" w:cs="Times New Roman"/>
          <w:color w:val="auto"/>
          <w:sz w:val="28"/>
          <w:szCs w:val="28"/>
          <w:lang w:val="en-US" w:eastAsia="en-US" w:bidi="ar-SA"/>
        </w:rPr>
        <w:t>có xác nhận của Kho bạc Nhà nước</w:t>
      </w:r>
      <w:r w:rsidRPr="00AA22B4">
        <w:rPr>
          <w:rFonts w:ascii="Times New Roman" w:eastAsia="Times New Roman" w:hAnsi="Times New Roman" w:cs="Times New Roman"/>
          <w:color w:val="auto"/>
          <w:sz w:val="28"/>
          <w:szCs w:val="28"/>
          <w:lang w:val="nl-NL" w:eastAsia="en-US" w:bidi="ar-SA"/>
        </w:rPr>
        <w:t xml:space="preserve"> và có số tài khoản của cá nhân, đơn vị giao dịch theo quy định của Bộ Tài chính.</w:t>
      </w:r>
    </w:p>
    <w:p w14:paraId="3706B942" w14:textId="77777777" w:rsidR="00AA22B4" w:rsidRPr="00AA22B4" w:rsidRDefault="00AA22B4" w:rsidP="00AA22B4">
      <w:pPr>
        <w:widowControl/>
        <w:spacing w:after="120"/>
        <w:ind w:firstLine="567"/>
        <w:jc w:val="both"/>
        <w:rPr>
          <w:rFonts w:ascii="Times New Roman" w:eastAsia="Times New Roman" w:hAnsi="Times New Roman" w:cs="Times New Roman"/>
          <w:i/>
          <w:color w:val="auto"/>
          <w:sz w:val="28"/>
          <w:szCs w:val="28"/>
          <w:lang w:val="en-US" w:eastAsia="en-US" w:bidi="ar-SA"/>
        </w:rPr>
      </w:pPr>
      <w:r w:rsidRPr="00AA22B4">
        <w:rPr>
          <w:rFonts w:ascii="Times New Roman" w:eastAsia="Times New Roman" w:hAnsi="Times New Roman" w:cs="Times New Roman"/>
          <w:i/>
          <w:color w:val="auto"/>
          <w:sz w:val="28"/>
          <w:szCs w:val="28"/>
          <w:lang w:val="nl-NL" w:eastAsia="en-US" w:bidi="ar-SA"/>
        </w:rPr>
        <w:t xml:space="preserve">(4) </w:t>
      </w:r>
      <w:r w:rsidRPr="00AA22B4">
        <w:rPr>
          <w:rFonts w:ascii="Times New Roman" w:eastAsia="Times New Roman" w:hAnsi="Times New Roman" w:cs="Times New Roman"/>
          <w:i/>
          <w:color w:val="auto"/>
          <w:sz w:val="28"/>
          <w:szCs w:val="28"/>
          <w:lang w:val="en-US" w:eastAsia="en-US" w:bidi="ar-SA"/>
        </w:rPr>
        <w:t>Thành phần, số lượng hồ sơ:</w:t>
      </w:r>
    </w:p>
    <w:p w14:paraId="17FDF225" w14:textId="77777777" w:rsidR="00AA22B4" w:rsidRPr="00AA22B4" w:rsidRDefault="00AA22B4" w:rsidP="00AA22B4">
      <w:pPr>
        <w:widowControl/>
        <w:spacing w:after="120"/>
        <w:ind w:firstLine="567"/>
        <w:jc w:val="both"/>
        <w:rPr>
          <w:rFonts w:ascii="Times New Roman" w:eastAsia="Times New Roman" w:hAnsi="Times New Roman" w:cs="Times New Roman"/>
          <w:i/>
          <w:color w:val="auto"/>
          <w:sz w:val="28"/>
          <w:szCs w:val="28"/>
          <w:lang w:val="en-US" w:eastAsia="en-US" w:bidi="ar-SA"/>
        </w:rPr>
      </w:pPr>
      <w:r w:rsidRPr="00AA22B4">
        <w:rPr>
          <w:rFonts w:ascii="Times New Roman" w:eastAsia="Times New Roman" w:hAnsi="Times New Roman" w:cs="Times New Roman"/>
          <w:i/>
          <w:color w:val="auto"/>
          <w:sz w:val="28"/>
          <w:szCs w:val="28"/>
          <w:lang w:val="en-US" w:eastAsia="en-US" w:bidi="ar-SA"/>
        </w:rPr>
        <w:t>(4.1) Thành phần hồ sơ:</w:t>
      </w:r>
    </w:p>
    <w:p w14:paraId="043F2EC4"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color w:val="auto"/>
          <w:sz w:val="28"/>
          <w:szCs w:val="28"/>
          <w:lang w:val="en-US" w:eastAsia="en-US" w:bidi="ar-SA"/>
        </w:rPr>
        <w:t>a) Giấy đăng ký sử dụng tài khoản và mẫu dấu, mẫu chữ ký.</w:t>
      </w:r>
      <w:r w:rsidRPr="00AA22B4">
        <w:rPr>
          <w:rFonts w:ascii="Times New Roman" w:eastAsia="Times New Roman" w:hAnsi="Times New Roman" w:cs="Times New Roman"/>
          <w:color w:val="auto"/>
          <w:sz w:val="28"/>
          <w:szCs w:val="28"/>
          <w:lang w:val="nl-NL" w:eastAsia="en-US" w:bidi="ar-SA"/>
        </w:rPr>
        <w:t xml:space="preserve"> </w:t>
      </w:r>
    </w:p>
    <w:p w14:paraId="06F1C6F6"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en-US" w:eastAsia="en-US" w:bidi="ar-SA"/>
        </w:rPr>
      </w:pPr>
      <w:r w:rsidRPr="00AA22B4">
        <w:rPr>
          <w:rFonts w:ascii="Times New Roman" w:eastAsia="Times New Roman" w:hAnsi="Times New Roman" w:cs="Times New Roman"/>
          <w:color w:val="auto"/>
          <w:sz w:val="28"/>
          <w:szCs w:val="28"/>
          <w:lang w:val="en-US" w:eastAsia="en-US" w:bidi="ar-SA"/>
        </w:rPr>
        <w:t xml:space="preserve">b) Văn bản thành lập đơn vị giao dịch hoặc văn bản quy định chức năng, nhiệm vụ, quyền hạn và cơ cấu tổ chức của đơn vị giao dịch do cơ quan có thẩm quyền ban hành theo quy định của pháp luật; văn bản phê duyệt dự án hoặc giao quản lý dự án, giao nhiệm vụ chủ đầu tư đối với Ban Quản lý dự án; Giấy chứng nhận đăng ký kinh doanh đối với doanh nghiệp tư nhân (trường hợp đơn vị giao dịch đăng ký sử dụng tài khoản lần đầu hoặc khi có sự thay đổi về thành phần hồ sơ này), trừ các cơ quan của Đảng Cộng sản Việt Nam, Văn phòng Chủ tịch nước, Văn phòng Quốc hội, Văn phòng Chính phủ, các bộ, cơ quan ngang bộ, cơ quan thuộc Chính phủ, Ủy ban Mặt trận Tổ quốc Việt Nam, các tổ chức chính trị </w:t>
      </w:r>
      <w:r w:rsidRPr="00AA22B4">
        <w:rPr>
          <w:rFonts w:ascii="Times New Roman" w:eastAsia="Times New Roman" w:hAnsi="Times New Roman" w:cs="Times New Roman"/>
          <w:color w:val="auto"/>
          <w:sz w:val="28"/>
          <w:szCs w:val="28"/>
          <w:lang w:val="en-US" w:eastAsia="en-US" w:bidi="ar-SA"/>
        </w:rPr>
        <w:lastRenderedPageBreak/>
        <w:t>- xã hội các cấp, Văn phòng Ủy ban nhân dân cấp tỉnh, Văn phòng Hội đồng nhân dân và Ủy ban nhân dân cấp xã, các đơn vị thuộc khối Quốc phòng, An ninh.</w:t>
      </w:r>
    </w:p>
    <w:p w14:paraId="046A6FDC"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lt-LT" w:eastAsia="en-US" w:bidi="ar-SA"/>
        </w:rPr>
      </w:pPr>
      <w:r w:rsidRPr="00AA22B4">
        <w:rPr>
          <w:rFonts w:ascii="Times New Roman" w:eastAsia="Times New Roman" w:hAnsi="Times New Roman" w:cs="Times New Roman"/>
          <w:color w:val="auto"/>
          <w:sz w:val="28"/>
          <w:szCs w:val="28"/>
          <w:lang w:val="en-US" w:eastAsia="en-US" w:bidi="ar-SA"/>
        </w:rPr>
        <w:t>c) Văn bản bổ nhiệm chức vụ của chủ tài khoản hoặc văn bản công nhận người đứng đầu đơn vị giao dịch</w:t>
      </w:r>
      <w:r w:rsidRPr="00AA22B4">
        <w:rPr>
          <w:rFonts w:ascii="Times New Roman" w:eastAsia="Times New Roman" w:hAnsi="Times New Roman" w:cs="Times New Roman"/>
          <w:color w:val="auto"/>
          <w:sz w:val="28"/>
          <w:szCs w:val="28"/>
          <w:lang w:val="lt-LT" w:eastAsia="en-US" w:bidi="ar-SA"/>
        </w:rPr>
        <w:t xml:space="preserve"> </w:t>
      </w:r>
      <w:r w:rsidRPr="00AA22B4">
        <w:rPr>
          <w:rFonts w:ascii="Times New Roman" w:eastAsia="Times New Roman" w:hAnsi="Times New Roman" w:cs="Times New Roman"/>
          <w:color w:val="auto"/>
          <w:sz w:val="28"/>
          <w:szCs w:val="28"/>
          <w:lang w:val="en-US" w:eastAsia="en-US" w:bidi="ar-SA"/>
        </w:rPr>
        <w:t>(trường hợp đơn vị giao dịch đăng ký sử dụng tài khoản lần đầu; đăng ký bổ sung tài khoản mà chủ tài khoản thay đổi so với thông tin trên hồ sơ đăng ký sử dụng tài khoản còn hiệu lực tại Kho bạc Nhà nước; thay đổi chủ tài khoản; có văn bản bổ nhiệm lại chức vụ của chủ tài khoản hoặc ban hành mới văn bản công nhận người đứng đầu đơn vị giao dịch</w:t>
      </w:r>
      <w:r w:rsidRPr="00AA22B4">
        <w:rPr>
          <w:rFonts w:ascii="Times New Roman" w:eastAsia="Times New Roman" w:hAnsi="Times New Roman" w:cs="Times New Roman"/>
          <w:color w:val="auto"/>
          <w:sz w:val="28"/>
          <w:szCs w:val="28"/>
          <w:lang w:val="lt-LT" w:eastAsia="en-US" w:bidi="ar-SA"/>
        </w:rPr>
        <w:t>)</w:t>
      </w:r>
      <w:r w:rsidRPr="00AA22B4">
        <w:rPr>
          <w:rFonts w:ascii="Times New Roman" w:eastAsia="Times New Roman" w:hAnsi="Times New Roman" w:cs="Times New Roman"/>
          <w:color w:val="auto"/>
          <w:sz w:val="28"/>
          <w:szCs w:val="28"/>
          <w:lang w:val="en-US" w:eastAsia="en-US" w:bidi="ar-SA"/>
        </w:rPr>
        <w:t xml:space="preserve">, trừ Văn phòng Ủy ban nhân dân cấp tỉnh, Văn phòng Hội đồng nhân dân và Ủy ban nhân dân cấp xã, các đơn vị thuộc khối Quốc phòng, An ninh. </w:t>
      </w:r>
    </w:p>
    <w:p w14:paraId="02521003"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lt-LT" w:eastAsia="en-US" w:bidi="ar-SA"/>
        </w:rPr>
      </w:pPr>
      <w:r w:rsidRPr="00AA22B4">
        <w:rPr>
          <w:rFonts w:ascii="Times New Roman" w:eastAsia="Times New Roman" w:hAnsi="Times New Roman" w:cs="Times New Roman"/>
          <w:color w:val="auto"/>
          <w:sz w:val="28"/>
          <w:szCs w:val="28"/>
          <w:lang w:val="en-US" w:eastAsia="en-US" w:bidi="ar-SA"/>
        </w:rPr>
        <w:t xml:space="preserve">Trường hợp thủ trưởng đơn vị </w:t>
      </w:r>
      <w:r w:rsidRPr="00AA22B4">
        <w:rPr>
          <w:rFonts w:ascii="Times New Roman" w:eastAsia="Times New Roman" w:hAnsi="Times New Roman" w:cs="Times New Roman"/>
          <w:color w:val="auto"/>
          <w:sz w:val="28"/>
          <w:szCs w:val="28"/>
          <w:lang w:val="lt-LT" w:eastAsia="en-US" w:bidi="ar-SA"/>
        </w:rPr>
        <w:t xml:space="preserve">giao dịch </w:t>
      </w:r>
      <w:r w:rsidRPr="00AA22B4">
        <w:rPr>
          <w:rFonts w:ascii="Times New Roman" w:eastAsia="Times New Roman" w:hAnsi="Times New Roman" w:cs="Times New Roman"/>
          <w:color w:val="auto"/>
          <w:sz w:val="28"/>
          <w:szCs w:val="28"/>
          <w:lang w:val="en-US" w:eastAsia="en-US" w:bidi="ar-SA"/>
        </w:rPr>
        <w:t>ủy quyền hoặc phân công nhiệm vụ cho cấp phó</w:t>
      </w:r>
      <w:r w:rsidRPr="00AA22B4">
        <w:rPr>
          <w:rFonts w:ascii="Times New Roman" w:eastAsia="Times New Roman" w:hAnsi="Times New Roman" w:cs="Times New Roman"/>
          <w:color w:val="auto"/>
          <w:sz w:val="28"/>
          <w:szCs w:val="28"/>
          <w:lang w:val="lt-LT" w:eastAsia="en-US" w:bidi="ar-SA"/>
        </w:rPr>
        <w:t>/</w:t>
      </w:r>
      <w:r w:rsidRPr="00AA22B4">
        <w:rPr>
          <w:rFonts w:ascii="Times New Roman" w:eastAsia="Times New Roman" w:hAnsi="Times New Roman" w:cs="Times New Roman"/>
          <w:color w:val="auto"/>
          <w:sz w:val="28"/>
          <w:szCs w:val="28"/>
          <w:lang w:val="en-US" w:eastAsia="en-US" w:bidi="ar-SA"/>
        </w:rPr>
        <w:t xml:space="preserve">cấp dưới làm chủ tài khoản thì </w:t>
      </w:r>
      <w:r w:rsidRPr="00AA22B4">
        <w:rPr>
          <w:rFonts w:ascii="Times New Roman" w:eastAsia="Times New Roman" w:hAnsi="Times New Roman" w:cs="Times New Roman"/>
          <w:color w:val="auto"/>
          <w:sz w:val="28"/>
          <w:szCs w:val="28"/>
          <w:lang w:val="lt-LT" w:eastAsia="en-US" w:bidi="ar-SA"/>
        </w:rPr>
        <w:t xml:space="preserve">chỉ cần gửi </w:t>
      </w:r>
      <w:r w:rsidRPr="00AA22B4">
        <w:rPr>
          <w:rFonts w:ascii="Times New Roman" w:eastAsia="Times New Roman" w:hAnsi="Times New Roman" w:cs="Times New Roman"/>
          <w:color w:val="auto"/>
          <w:sz w:val="28"/>
          <w:szCs w:val="28"/>
          <w:lang w:val="en-US" w:eastAsia="en-US" w:bidi="ar-SA"/>
        </w:rPr>
        <w:t xml:space="preserve">văn bản bổ nhiệm chức vụ của cấp phó </w:t>
      </w:r>
      <w:r w:rsidRPr="00AA22B4">
        <w:rPr>
          <w:rFonts w:ascii="Times New Roman" w:eastAsia="Times New Roman" w:hAnsi="Times New Roman" w:cs="Times New Roman"/>
          <w:color w:val="auto"/>
          <w:sz w:val="28"/>
          <w:szCs w:val="28"/>
          <w:lang w:val="lt-LT" w:eastAsia="en-US" w:bidi="ar-SA"/>
        </w:rPr>
        <w:t xml:space="preserve">và văn bản </w:t>
      </w:r>
      <w:r w:rsidRPr="00AA22B4">
        <w:rPr>
          <w:rFonts w:ascii="Times New Roman" w:eastAsia="Times New Roman" w:hAnsi="Times New Roman" w:cs="Times New Roman"/>
          <w:color w:val="auto"/>
          <w:sz w:val="28"/>
          <w:szCs w:val="28"/>
          <w:lang w:val="en-US" w:eastAsia="en-US" w:bidi="ar-SA"/>
        </w:rPr>
        <w:t>ủy quyền hoặc phân công nhiệm vụ của thủ trưởng đơn vị cho cấp phó</w:t>
      </w:r>
      <w:r w:rsidRPr="00AA22B4">
        <w:rPr>
          <w:rFonts w:ascii="Times New Roman" w:eastAsia="Times New Roman" w:hAnsi="Times New Roman" w:cs="Times New Roman"/>
          <w:color w:val="auto"/>
          <w:sz w:val="28"/>
          <w:szCs w:val="28"/>
          <w:lang w:val="lt-LT" w:eastAsia="en-US" w:bidi="ar-SA"/>
        </w:rPr>
        <w:t>/</w:t>
      </w:r>
      <w:r w:rsidRPr="00AA22B4">
        <w:rPr>
          <w:rFonts w:ascii="Times New Roman" w:eastAsia="Times New Roman" w:hAnsi="Times New Roman" w:cs="Times New Roman"/>
          <w:color w:val="auto"/>
          <w:sz w:val="28"/>
          <w:szCs w:val="28"/>
          <w:lang w:val="en-US" w:eastAsia="en-US" w:bidi="ar-SA"/>
        </w:rPr>
        <w:t>cấp dưới</w:t>
      </w:r>
      <w:r w:rsidRPr="00AA22B4">
        <w:rPr>
          <w:rFonts w:ascii="Times New Roman" w:eastAsia="Times New Roman" w:hAnsi="Times New Roman" w:cs="Times New Roman"/>
          <w:color w:val="auto"/>
          <w:sz w:val="28"/>
          <w:szCs w:val="28"/>
          <w:lang w:val="lt-LT" w:eastAsia="en-US" w:bidi="ar-SA"/>
        </w:rPr>
        <w:t>.</w:t>
      </w:r>
    </w:p>
    <w:p w14:paraId="213CE256"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lt-LT" w:eastAsia="en-US" w:bidi="ar-SA"/>
        </w:rPr>
      </w:pPr>
      <w:r w:rsidRPr="00AA22B4">
        <w:rPr>
          <w:rFonts w:ascii="Times New Roman" w:eastAsia="Times New Roman" w:hAnsi="Times New Roman" w:cs="Times New Roman"/>
          <w:color w:val="auto"/>
          <w:sz w:val="28"/>
          <w:szCs w:val="28"/>
          <w:lang w:val="lt-LT" w:eastAsia="en-US" w:bidi="ar-SA"/>
        </w:rPr>
        <w:t xml:space="preserve">Trường hợp thủ trưởng đơn vị giao dịch </w:t>
      </w:r>
      <w:r w:rsidRPr="00AA22B4">
        <w:rPr>
          <w:rFonts w:ascii="Times New Roman" w:eastAsia="Times New Roman" w:hAnsi="Times New Roman" w:cs="Times New Roman"/>
          <w:color w:val="auto"/>
          <w:sz w:val="28"/>
          <w:szCs w:val="28"/>
          <w:lang w:val="en-US" w:eastAsia="en-US" w:bidi="ar-SA"/>
        </w:rPr>
        <w:t xml:space="preserve">phân công cho </w:t>
      </w:r>
      <w:r w:rsidRPr="00AA22B4">
        <w:rPr>
          <w:rFonts w:ascii="Times New Roman" w:eastAsia="Times New Roman" w:hAnsi="Times New Roman" w:cs="Times New Roman"/>
          <w:color w:val="auto"/>
          <w:sz w:val="28"/>
          <w:szCs w:val="28"/>
          <w:lang w:val="lt-LT" w:eastAsia="en-US" w:bidi="ar-SA"/>
        </w:rPr>
        <w:t>cấp phó</w:t>
      </w:r>
      <w:r w:rsidRPr="00AA22B4">
        <w:rPr>
          <w:rFonts w:ascii="Times New Roman" w:eastAsia="Times New Roman" w:hAnsi="Times New Roman" w:cs="Times New Roman"/>
          <w:color w:val="auto"/>
          <w:sz w:val="28"/>
          <w:szCs w:val="28"/>
          <w:lang w:val="en-US" w:eastAsia="en-US" w:bidi="ar-SA"/>
        </w:rPr>
        <w:t xml:space="preserve"> </w:t>
      </w:r>
      <w:r w:rsidRPr="00AA22B4">
        <w:rPr>
          <w:rFonts w:ascii="Times New Roman" w:eastAsia="Times New Roman" w:hAnsi="Times New Roman" w:cs="Times New Roman"/>
          <w:color w:val="auto"/>
          <w:sz w:val="28"/>
          <w:szCs w:val="28"/>
          <w:lang w:val="lt-LT" w:eastAsia="en-US" w:bidi="ar-SA"/>
        </w:rPr>
        <w:t xml:space="preserve">phụ trách </w:t>
      </w:r>
      <w:r w:rsidRPr="00AA22B4">
        <w:rPr>
          <w:rFonts w:ascii="Times New Roman" w:eastAsia="Times New Roman" w:hAnsi="Times New Roman" w:cs="Times New Roman"/>
          <w:color w:val="auto"/>
          <w:sz w:val="28"/>
          <w:szCs w:val="28"/>
          <w:lang w:val="en-US" w:eastAsia="en-US" w:bidi="ar-SA"/>
        </w:rPr>
        <w:t xml:space="preserve">theo từng khu vực đối với các đơn vị có đặc thù riêng về cơ cấu tổ chức, chức năng, nhiệm vụ, quyền hạn, được pháp luật cho phép đặt trụ sở văn phòng đại diện tại </w:t>
      </w:r>
      <w:r w:rsidRPr="00AA22B4">
        <w:rPr>
          <w:rFonts w:ascii="Times New Roman" w:eastAsia="Times New Roman" w:hAnsi="Times New Roman" w:cs="Times New Roman"/>
          <w:color w:val="auto"/>
          <w:sz w:val="28"/>
          <w:szCs w:val="28"/>
          <w:lang w:val="lt-LT" w:eastAsia="en-US" w:bidi="ar-SA"/>
        </w:rPr>
        <w:t xml:space="preserve">các </w:t>
      </w:r>
      <w:r w:rsidRPr="00AA22B4">
        <w:rPr>
          <w:rFonts w:ascii="Times New Roman" w:eastAsia="Times New Roman" w:hAnsi="Times New Roman" w:cs="Times New Roman"/>
          <w:color w:val="auto"/>
          <w:sz w:val="28"/>
          <w:szCs w:val="28"/>
          <w:lang w:val="en-US" w:eastAsia="en-US" w:bidi="ar-SA"/>
        </w:rPr>
        <w:t xml:space="preserve">khu vực </w:t>
      </w:r>
      <w:r w:rsidRPr="00AA22B4">
        <w:rPr>
          <w:rFonts w:ascii="Times New Roman" w:eastAsia="Times New Roman" w:hAnsi="Times New Roman" w:cs="Times New Roman"/>
          <w:color w:val="auto"/>
          <w:sz w:val="28"/>
          <w:szCs w:val="28"/>
          <w:lang w:val="lt-LT" w:eastAsia="en-US" w:bidi="ar-SA"/>
        </w:rPr>
        <w:t>(</w:t>
      </w:r>
      <w:r w:rsidRPr="00AA22B4">
        <w:rPr>
          <w:rFonts w:ascii="Times New Roman" w:eastAsia="Times New Roman" w:hAnsi="Times New Roman" w:cs="Times New Roman"/>
          <w:color w:val="auto"/>
          <w:sz w:val="28"/>
          <w:szCs w:val="28"/>
          <w:lang w:val="en-US" w:eastAsia="en-US" w:bidi="ar-SA"/>
        </w:rPr>
        <w:t>có con dấu riêng, chịu trách nhiệm quyết toán kinh phí ngân sách như một đơn vị độc lập</w:t>
      </w:r>
      <w:r w:rsidRPr="00AA22B4">
        <w:rPr>
          <w:rFonts w:ascii="Times New Roman" w:eastAsia="Times New Roman" w:hAnsi="Times New Roman" w:cs="Times New Roman"/>
          <w:color w:val="auto"/>
          <w:sz w:val="28"/>
          <w:szCs w:val="28"/>
          <w:lang w:val="lt-LT" w:eastAsia="en-US" w:bidi="ar-SA"/>
        </w:rPr>
        <w:t xml:space="preserve">) thì khi đăng ký sử dụng tài khoản cho </w:t>
      </w:r>
      <w:r w:rsidRPr="00AA22B4">
        <w:rPr>
          <w:rFonts w:ascii="Times New Roman" w:eastAsia="Times New Roman" w:hAnsi="Times New Roman" w:cs="Times New Roman"/>
          <w:color w:val="auto"/>
          <w:sz w:val="28"/>
          <w:szCs w:val="28"/>
          <w:lang w:val="en-US" w:eastAsia="en-US" w:bidi="ar-SA"/>
        </w:rPr>
        <w:t>văn phòng đại diện tại khu vực</w:t>
      </w:r>
      <w:r w:rsidRPr="00AA22B4">
        <w:rPr>
          <w:rFonts w:ascii="Times New Roman" w:eastAsia="Times New Roman" w:hAnsi="Times New Roman" w:cs="Times New Roman"/>
          <w:color w:val="auto"/>
          <w:sz w:val="28"/>
          <w:szCs w:val="28"/>
          <w:lang w:val="lt-LT" w:eastAsia="en-US" w:bidi="ar-SA"/>
        </w:rPr>
        <w:t>,</w:t>
      </w:r>
      <w:r w:rsidRPr="00AA22B4">
        <w:rPr>
          <w:rFonts w:ascii="Times New Roman" w:eastAsia="Times New Roman" w:hAnsi="Times New Roman" w:cs="Times New Roman"/>
          <w:color w:val="auto"/>
          <w:sz w:val="28"/>
          <w:szCs w:val="28"/>
          <w:lang w:val="en-US" w:eastAsia="en-US" w:bidi="ar-SA"/>
        </w:rPr>
        <w:t xml:space="preserve"> </w:t>
      </w:r>
      <w:r w:rsidRPr="00AA22B4">
        <w:rPr>
          <w:rFonts w:ascii="Times New Roman" w:eastAsia="Times New Roman" w:hAnsi="Times New Roman" w:cs="Times New Roman"/>
          <w:color w:val="auto"/>
          <w:sz w:val="28"/>
          <w:szCs w:val="28"/>
          <w:lang w:val="lt-LT" w:eastAsia="en-US" w:bidi="ar-SA"/>
        </w:rPr>
        <w:t>chỉ cần gửi văn bản phân công của thủ trưởng đơn vị giao dịch cho cấp phó phụ trách khu vực.</w:t>
      </w:r>
    </w:p>
    <w:p w14:paraId="37C3CD45"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lt-LT" w:eastAsia="en-US" w:bidi="ar-SA"/>
        </w:rPr>
      </w:pPr>
      <w:r w:rsidRPr="00AA22B4">
        <w:rPr>
          <w:rFonts w:ascii="Times New Roman" w:eastAsia="Times New Roman" w:hAnsi="Times New Roman" w:cs="Times New Roman"/>
          <w:color w:val="auto"/>
          <w:sz w:val="28"/>
          <w:szCs w:val="28"/>
          <w:lang w:val="en-US" w:eastAsia="en-US" w:bidi="ar-SA"/>
        </w:rPr>
        <w:t>d) Văn bản bổ nhiệm Kế toán trưởng/phụ trách kế toán của cấp có thẩm quyền</w:t>
      </w:r>
      <w:r w:rsidRPr="00AA22B4">
        <w:rPr>
          <w:rFonts w:ascii="Times New Roman" w:eastAsia="Times New Roman" w:hAnsi="Times New Roman" w:cs="Times New Roman"/>
          <w:color w:val="auto"/>
          <w:sz w:val="28"/>
          <w:szCs w:val="28"/>
          <w:lang w:val="lt-LT" w:eastAsia="en-US" w:bidi="ar-SA"/>
        </w:rPr>
        <w:t xml:space="preserve"> hoặc </w:t>
      </w:r>
      <w:r w:rsidRPr="00AA22B4">
        <w:rPr>
          <w:rFonts w:ascii="Times New Roman" w:eastAsia="Times New Roman" w:hAnsi="Times New Roman" w:cs="Times New Roman"/>
          <w:color w:val="auto"/>
          <w:sz w:val="28"/>
          <w:szCs w:val="28"/>
          <w:lang w:val="en-US" w:eastAsia="en-US" w:bidi="ar-SA"/>
        </w:rPr>
        <w:t>hợp đồng/văn bản giao nhiệm vụ Kế toán trưởng</w:t>
      </w:r>
      <w:r w:rsidRPr="00AA22B4">
        <w:rPr>
          <w:rFonts w:ascii="Times New Roman" w:eastAsia="Times New Roman" w:hAnsi="Times New Roman" w:cs="Times New Roman"/>
          <w:color w:val="auto"/>
          <w:sz w:val="28"/>
          <w:szCs w:val="28"/>
          <w:lang w:val="lt-LT" w:eastAsia="en-US" w:bidi="ar-SA"/>
        </w:rPr>
        <w:t xml:space="preserve">/phụ trách kế toán hoặc </w:t>
      </w:r>
      <w:r w:rsidRPr="00AA22B4">
        <w:rPr>
          <w:rFonts w:ascii="Times New Roman" w:eastAsia="Times New Roman" w:hAnsi="Times New Roman" w:cs="Times New Roman"/>
          <w:color w:val="auto"/>
          <w:sz w:val="28"/>
          <w:szCs w:val="28"/>
          <w:lang w:val="en-US" w:eastAsia="en-US" w:bidi="ar-SA"/>
        </w:rPr>
        <w:t>văn bản phân công người phụ trách kế toán</w:t>
      </w:r>
      <w:r w:rsidRPr="00AA22B4">
        <w:rPr>
          <w:rFonts w:ascii="Times New Roman" w:eastAsia="Times New Roman" w:hAnsi="Times New Roman" w:cs="Times New Roman"/>
          <w:color w:val="auto"/>
          <w:sz w:val="28"/>
          <w:szCs w:val="28"/>
          <w:lang w:val="lt-LT" w:eastAsia="en-US" w:bidi="ar-SA"/>
        </w:rPr>
        <w:t xml:space="preserve"> hoặc </w:t>
      </w:r>
      <w:r w:rsidRPr="00AA22B4">
        <w:rPr>
          <w:rFonts w:ascii="Times New Roman" w:eastAsia="Times New Roman" w:hAnsi="Times New Roman" w:cs="Times New Roman"/>
          <w:color w:val="auto"/>
          <w:sz w:val="28"/>
          <w:szCs w:val="28"/>
          <w:lang w:val="en-US" w:eastAsia="en-US" w:bidi="ar-SA"/>
        </w:rPr>
        <w:t xml:space="preserve">văn bản giao nhiệm vụ/phân công ký chức danh Kế toán trưởng trên chứng từ kế toán giao dịch với Kho bạc Nhà nước của đơn vị giao dịch (trường hợp </w:t>
      </w:r>
      <w:r w:rsidRPr="00AA22B4">
        <w:rPr>
          <w:rFonts w:ascii="Times New Roman" w:eastAsia="Times New Roman" w:hAnsi="Times New Roman" w:cs="Times New Roman"/>
          <w:color w:val="auto"/>
          <w:sz w:val="28"/>
          <w:szCs w:val="28"/>
          <w:lang w:val="lt-LT" w:eastAsia="en-US" w:bidi="ar-SA"/>
        </w:rPr>
        <w:t xml:space="preserve">đơn vị giao dịch </w:t>
      </w:r>
      <w:r w:rsidRPr="00AA22B4">
        <w:rPr>
          <w:rFonts w:ascii="Times New Roman" w:eastAsia="Times New Roman" w:hAnsi="Times New Roman" w:cs="Times New Roman"/>
          <w:color w:val="auto"/>
          <w:sz w:val="28"/>
          <w:szCs w:val="28"/>
          <w:lang w:val="en-US" w:eastAsia="en-US" w:bidi="ar-SA"/>
        </w:rPr>
        <w:t xml:space="preserve">đăng ký sử dụng tài khoản lần đầu; bổ sung tài khoản </w:t>
      </w:r>
      <w:r w:rsidRPr="00AA22B4">
        <w:rPr>
          <w:rFonts w:ascii="Times New Roman" w:eastAsia="Times New Roman" w:hAnsi="Times New Roman" w:cs="Times New Roman"/>
          <w:color w:val="auto"/>
          <w:sz w:val="28"/>
          <w:szCs w:val="28"/>
          <w:lang w:val="lt-LT" w:eastAsia="en-US" w:bidi="ar-SA"/>
        </w:rPr>
        <w:t>mà</w:t>
      </w:r>
      <w:r w:rsidRPr="00AA22B4">
        <w:rPr>
          <w:rFonts w:ascii="Times New Roman" w:eastAsia="Times New Roman" w:hAnsi="Times New Roman" w:cs="Times New Roman"/>
          <w:color w:val="auto"/>
          <w:sz w:val="28"/>
          <w:szCs w:val="28"/>
          <w:lang w:val="en-US" w:eastAsia="en-US" w:bidi="ar-SA"/>
        </w:rPr>
        <w:t xml:space="preserve"> </w:t>
      </w:r>
      <w:r w:rsidRPr="00AA22B4">
        <w:rPr>
          <w:rFonts w:ascii="Times New Roman" w:eastAsia="Times New Roman" w:hAnsi="Times New Roman" w:cs="Times New Roman"/>
          <w:color w:val="auto"/>
          <w:sz w:val="28"/>
          <w:szCs w:val="28"/>
          <w:lang w:val="lt-LT" w:eastAsia="en-US" w:bidi="ar-SA"/>
        </w:rPr>
        <w:t xml:space="preserve">người ký chức danh Kế toán trưởng thay đổi so </w:t>
      </w:r>
      <w:r w:rsidRPr="00AA22B4">
        <w:rPr>
          <w:rFonts w:ascii="Times New Roman" w:eastAsia="Times New Roman" w:hAnsi="Times New Roman" w:cs="Times New Roman"/>
          <w:color w:val="auto"/>
          <w:sz w:val="28"/>
          <w:szCs w:val="28"/>
          <w:lang w:val="en-US" w:eastAsia="en-US" w:bidi="ar-SA"/>
        </w:rPr>
        <w:t xml:space="preserve">với </w:t>
      </w:r>
      <w:r w:rsidRPr="00AA22B4">
        <w:rPr>
          <w:rFonts w:ascii="Times New Roman" w:eastAsia="Times New Roman" w:hAnsi="Times New Roman" w:cs="Times New Roman"/>
          <w:color w:val="auto"/>
          <w:sz w:val="28"/>
          <w:szCs w:val="28"/>
          <w:lang w:val="lt-LT" w:eastAsia="en-US" w:bidi="ar-SA"/>
        </w:rPr>
        <w:t>thông tin trên hồ sơ đăng ký sử dụng tài khoản còn hiệu lực tại Kho bạc Nhà nước</w:t>
      </w:r>
      <w:r w:rsidRPr="00AA22B4">
        <w:rPr>
          <w:rFonts w:ascii="Times New Roman" w:eastAsia="Times New Roman" w:hAnsi="Times New Roman" w:cs="Times New Roman"/>
          <w:color w:val="auto"/>
          <w:sz w:val="28"/>
          <w:szCs w:val="28"/>
          <w:lang w:val="en-US" w:eastAsia="en-US" w:bidi="ar-SA"/>
        </w:rPr>
        <w:t xml:space="preserve">; thay đổi Kế toán trưởng/phụ trách kế toán hoặc ban hành mới văn bản giao nhiệm vụ Kế toán trưởng, văn bản phân công người phụ trách kế toán, văn bản giao nhiệm vụ/phân công ký chức danh Kế toán trưởng trên chứng từ kế toán giao dịch với Kho bạc Nhà nước), trừ </w:t>
      </w:r>
      <w:r w:rsidRPr="00AA22B4">
        <w:rPr>
          <w:rFonts w:ascii="Times New Roman" w:eastAsia="Times New Roman" w:hAnsi="Times New Roman" w:cs="Times New Roman"/>
          <w:color w:val="auto"/>
          <w:sz w:val="28"/>
          <w:szCs w:val="28"/>
          <w:lang w:val="lt-LT" w:eastAsia="en-US" w:bidi="ar-SA"/>
        </w:rPr>
        <w:t xml:space="preserve">cơ quan thu ngân sách và các </w:t>
      </w:r>
      <w:r w:rsidRPr="00AA22B4">
        <w:rPr>
          <w:rFonts w:ascii="Times New Roman" w:eastAsia="Times New Roman" w:hAnsi="Times New Roman" w:cs="Times New Roman"/>
          <w:color w:val="auto"/>
          <w:sz w:val="28"/>
          <w:szCs w:val="28"/>
          <w:lang w:val="en-US" w:eastAsia="en-US" w:bidi="ar-SA"/>
        </w:rPr>
        <w:t>đơn vị</w:t>
      </w:r>
      <w:r w:rsidRPr="00AA22B4">
        <w:rPr>
          <w:rFonts w:ascii="Times New Roman" w:eastAsia="Times New Roman" w:hAnsi="Times New Roman" w:cs="Times New Roman"/>
          <w:color w:val="auto"/>
          <w:sz w:val="28"/>
          <w:szCs w:val="28"/>
          <w:lang w:val="lt-LT" w:eastAsia="en-US" w:bidi="ar-SA"/>
        </w:rPr>
        <w:t xml:space="preserve"> thuộc khối Quốc phòng, An ninh không có Kế toán trưởng/phụ trách kế toán.</w:t>
      </w:r>
    </w:p>
    <w:p w14:paraId="6DA69A3E" w14:textId="77777777" w:rsidR="00AA22B4" w:rsidRPr="00AA22B4" w:rsidRDefault="00AA22B4" w:rsidP="00AA22B4">
      <w:pPr>
        <w:widowControl/>
        <w:spacing w:after="120"/>
        <w:ind w:firstLine="567"/>
        <w:jc w:val="both"/>
        <w:rPr>
          <w:rFonts w:ascii="Times New Roman" w:eastAsia="Times New Roman" w:hAnsi="Times New Roman" w:cs="Times New Roman"/>
          <w:i/>
          <w:color w:val="auto"/>
          <w:sz w:val="28"/>
          <w:szCs w:val="28"/>
          <w:lang w:val="en-US" w:eastAsia="en-US" w:bidi="ar-SA"/>
        </w:rPr>
      </w:pPr>
      <w:r w:rsidRPr="00AA22B4">
        <w:rPr>
          <w:rFonts w:ascii="Times New Roman" w:eastAsia="Times New Roman" w:hAnsi="Times New Roman" w:cs="Times New Roman"/>
          <w:i/>
          <w:color w:val="auto"/>
          <w:sz w:val="28"/>
          <w:szCs w:val="28"/>
          <w:lang w:val="en-US" w:eastAsia="en-US" w:bidi="ar-SA"/>
        </w:rPr>
        <w:t xml:space="preserve">(4.2) Số lượng hồ sơ: </w:t>
      </w:r>
    </w:p>
    <w:p w14:paraId="2B7835FC"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en-US" w:eastAsia="en-US" w:bidi="ar-SA"/>
        </w:rPr>
      </w:pPr>
      <w:r w:rsidRPr="00AA22B4">
        <w:rPr>
          <w:rFonts w:ascii="Times New Roman" w:eastAsia="Times New Roman" w:hAnsi="Times New Roman" w:cs="Times New Roman"/>
          <w:color w:val="auto"/>
          <w:sz w:val="28"/>
          <w:szCs w:val="28"/>
          <w:lang w:val="en-US" w:eastAsia="en-US" w:bidi="ar-SA"/>
        </w:rPr>
        <w:t xml:space="preserve">a) Trường hợp hồ sơ được gửi trên môi trường điện tử: </w:t>
      </w:r>
    </w:p>
    <w:p w14:paraId="3DBBC8F5"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en-US" w:eastAsia="en-US" w:bidi="ar-SA"/>
        </w:rPr>
      </w:pPr>
      <w:r w:rsidRPr="00AA22B4">
        <w:rPr>
          <w:rFonts w:ascii="Times New Roman" w:eastAsia="Times New Roman" w:hAnsi="Times New Roman" w:cs="Times New Roman"/>
          <w:color w:val="auto"/>
          <w:sz w:val="28"/>
          <w:szCs w:val="28"/>
          <w:lang w:val="en-US" w:eastAsia="en-US" w:bidi="ar-SA"/>
        </w:rPr>
        <w:t xml:space="preserve">Đối với cá nhân: 01 bản sao điện tử Giấy đăng ký sử dụng tài khoản và mẫu dấu, mẫu chữ ký; </w:t>
      </w:r>
    </w:p>
    <w:p w14:paraId="6819329F"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en-US" w:eastAsia="en-US" w:bidi="ar-SA"/>
        </w:rPr>
      </w:pPr>
      <w:r w:rsidRPr="00AA22B4">
        <w:rPr>
          <w:rFonts w:ascii="Times New Roman" w:eastAsia="Times New Roman" w:hAnsi="Times New Roman" w:cs="Times New Roman"/>
          <w:color w:val="auto"/>
          <w:sz w:val="28"/>
          <w:szCs w:val="28"/>
          <w:lang w:val="en-US" w:eastAsia="en-US" w:bidi="ar-SA"/>
        </w:rPr>
        <w:t>Đối với đơn vị giao dịch: số lượng mỗi thành phần hồ sơ quy định tại mục 4.1 phần (4) thủ tục này là 01 bản được ký số theo quy định của pháp luật.</w:t>
      </w:r>
    </w:p>
    <w:p w14:paraId="29B7F2E0"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en-US" w:eastAsia="en-US" w:bidi="ar-SA"/>
        </w:rPr>
      </w:pPr>
      <w:r w:rsidRPr="00AA22B4">
        <w:rPr>
          <w:rFonts w:ascii="Times New Roman" w:eastAsia="Times New Roman" w:hAnsi="Times New Roman" w:cs="Times New Roman"/>
          <w:color w:val="auto"/>
          <w:sz w:val="28"/>
          <w:szCs w:val="28"/>
          <w:lang w:val="en-US" w:eastAsia="en-US" w:bidi="ar-SA"/>
        </w:rPr>
        <w:lastRenderedPageBreak/>
        <w:t>b) Trường hợp hồ sơ không được gửi trên môi trường điện tử: Số lượng Giấy đăng ký sử dụng tài khoản và mẫu dấu, mẫu chữ ký là 02 bản gốc; số lượng mỗi thành phần hồ sơ quy định tại điểm b, c, d mục 4.1 phần (4) thủ tục này là 01 bản (bản chính hoặc bản sao y).</w:t>
      </w:r>
    </w:p>
    <w:p w14:paraId="10ED518C"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en-US" w:eastAsia="en-US" w:bidi="ar-SA"/>
        </w:rPr>
      </w:pPr>
      <w:r w:rsidRPr="00AA22B4">
        <w:rPr>
          <w:rFonts w:ascii="Times New Roman" w:eastAsia="Times New Roman" w:hAnsi="Times New Roman" w:cs="Times New Roman"/>
          <w:i/>
          <w:color w:val="auto"/>
          <w:sz w:val="28"/>
          <w:szCs w:val="28"/>
          <w:lang w:val="en-US" w:eastAsia="en-US" w:bidi="ar-SA"/>
        </w:rPr>
        <w:t>(5) Thời hạn giải quyết:</w:t>
      </w:r>
      <w:r w:rsidRPr="00AA22B4">
        <w:rPr>
          <w:rFonts w:ascii="Times New Roman" w:eastAsia="Times New Roman" w:hAnsi="Times New Roman" w:cs="Times New Roman"/>
          <w:color w:val="auto"/>
          <w:sz w:val="28"/>
          <w:szCs w:val="28"/>
          <w:lang w:val="en-US" w:eastAsia="en-US" w:bidi="ar-SA"/>
        </w:rPr>
        <w:t xml:space="preserve"> chậm nhất 01 ngày làm việc, kể từ khi Kho bạc Nhà nước nhận được hồ sơ hợp lệ của cá nhân, đơn vị giao dịch.</w:t>
      </w:r>
    </w:p>
    <w:p w14:paraId="7B5E16FC"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en-US" w:eastAsia="en-US" w:bidi="ar-SA"/>
        </w:rPr>
      </w:pPr>
      <w:r w:rsidRPr="00AA22B4">
        <w:rPr>
          <w:rFonts w:ascii="Times New Roman" w:eastAsia="Times New Roman" w:hAnsi="Times New Roman" w:cs="Times New Roman"/>
          <w:i/>
          <w:color w:val="auto"/>
          <w:sz w:val="28"/>
          <w:szCs w:val="28"/>
          <w:lang w:val="en-US" w:eastAsia="en-US" w:bidi="ar-SA"/>
        </w:rPr>
        <w:t>(6) Đối tượng thực hiện:</w:t>
      </w:r>
      <w:r w:rsidRPr="00AA22B4">
        <w:rPr>
          <w:rFonts w:ascii="Times New Roman" w:eastAsia="Times New Roman" w:hAnsi="Times New Roman" w:cs="Times New Roman"/>
          <w:color w:val="auto"/>
          <w:sz w:val="28"/>
          <w:szCs w:val="28"/>
          <w:lang w:val="en-US" w:eastAsia="en-US" w:bidi="ar-SA"/>
        </w:rPr>
        <w:t xml:space="preserve"> Các cá nhân, đơn vị giao dịch thuộc đối tượng mở tài khoản tại Kho bạc Nhà nước theo quy định của pháp luật và hướng dẫn của Bộ Tài chính.</w:t>
      </w:r>
    </w:p>
    <w:p w14:paraId="63A4CB6A"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en-US" w:eastAsia="en-US" w:bidi="ar-SA"/>
        </w:rPr>
      </w:pPr>
      <w:r w:rsidRPr="00AA22B4">
        <w:rPr>
          <w:rFonts w:ascii="Times New Roman" w:eastAsia="Times New Roman" w:hAnsi="Times New Roman" w:cs="Times New Roman"/>
          <w:i/>
          <w:color w:val="auto"/>
          <w:sz w:val="28"/>
          <w:szCs w:val="28"/>
          <w:lang w:val="en-US" w:eastAsia="en-US" w:bidi="ar-SA"/>
        </w:rPr>
        <w:t>(7) Cơ quan giải quyết:</w:t>
      </w:r>
      <w:r w:rsidRPr="00AA22B4">
        <w:rPr>
          <w:rFonts w:ascii="Times New Roman" w:eastAsia="Times New Roman" w:hAnsi="Times New Roman" w:cs="Times New Roman"/>
          <w:color w:val="auto"/>
          <w:sz w:val="28"/>
          <w:szCs w:val="28"/>
          <w:lang w:val="en-US" w:eastAsia="en-US" w:bidi="ar-SA"/>
        </w:rPr>
        <w:t xml:space="preserve"> Kho bạc Nhà nước.</w:t>
      </w:r>
    </w:p>
    <w:p w14:paraId="441C83BD"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8"/>
          <w:szCs w:val="28"/>
          <w:lang w:val="nl-NL" w:eastAsia="en-US" w:bidi="ar-SA"/>
        </w:rPr>
      </w:pPr>
      <w:r w:rsidRPr="00AA22B4">
        <w:rPr>
          <w:rFonts w:ascii="Times New Roman" w:eastAsia="Times New Roman" w:hAnsi="Times New Roman" w:cs="Times New Roman"/>
          <w:i/>
          <w:color w:val="auto"/>
          <w:sz w:val="28"/>
          <w:szCs w:val="28"/>
          <w:lang w:val="en-US" w:eastAsia="en-US" w:bidi="ar-SA"/>
        </w:rPr>
        <w:t>(8) Kết quả thực hiện:</w:t>
      </w:r>
      <w:r w:rsidRPr="00AA22B4">
        <w:rPr>
          <w:rFonts w:ascii="Times New Roman" w:eastAsia="Times New Roman" w:hAnsi="Times New Roman" w:cs="Times New Roman"/>
          <w:color w:val="auto"/>
          <w:sz w:val="28"/>
          <w:szCs w:val="28"/>
          <w:lang w:val="en-US" w:eastAsia="en-US" w:bidi="ar-SA"/>
        </w:rPr>
        <w:t xml:space="preserve"> Giấy đăng ký sử dụng tài khoản và mẫu dấu, mẫu chữ ký</w:t>
      </w:r>
      <w:r w:rsidRPr="00AA22B4">
        <w:rPr>
          <w:rFonts w:ascii="Times New Roman" w:eastAsia="Times New Roman" w:hAnsi="Times New Roman" w:cs="Times New Roman"/>
          <w:color w:val="auto"/>
          <w:sz w:val="28"/>
          <w:szCs w:val="28"/>
          <w:lang w:val="nl-NL" w:eastAsia="en-US" w:bidi="ar-SA"/>
        </w:rPr>
        <w:t xml:space="preserve"> </w:t>
      </w:r>
      <w:r w:rsidRPr="00AA22B4">
        <w:rPr>
          <w:rFonts w:ascii="Times New Roman" w:eastAsia="Times New Roman" w:hAnsi="Times New Roman" w:cs="Times New Roman"/>
          <w:color w:val="auto"/>
          <w:sz w:val="28"/>
          <w:szCs w:val="28"/>
          <w:lang w:val="en-US" w:eastAsia="en-US" w:bidi="ar-SA"/>
        </w:rPr>
        <w:t>có xác nhận của Kho bạc Nhà nước</w:t>
      </w:r>
      <w:r w:rsidRPr="00AA22B4">
        <w:rPr>
          <w:rFonts w:ascii="Times New Roman" w:eastAsia="Times New Roman" w:hAnsi="Times New Roman" w:cs="Times New Roman"/>
          <w:color w:val="auto"/>
          <w:sz w:val="28"/>
          <w:szCs w:val="28"/>
          <w:lang w:val="nl-NL" w:eastAsia="en-US" w:bidi="ar-SA"/>
        </w:rPr>
        <w:t>.</w:t>
      </w:r>
    </w:p>
    <w:p w14:paraId="14F6C886" w14:textId="77777777" w:rsidR="00AA22B4" w:rsidRPr="00AA22B4" w:rsidRDefault="00AA22B4" w:rsidP="00AA22B4">
      <w:pPr>
        <w:widowControl/>
        <w:spacing w:after="120"/>
        <w:ind w:firstLine="567"/>
        <w:jc w:val="both"/>
        <w:rPr>
          <w:rFonts w:ascii="Times New Roman" w:eastAsia="Times New Roman" w:hAnsi="Times New Roman" w:cs="Times New Roman"/>
          <w:bCs/>
          <w:color w:val="auto"/>
          <w:sz w:val="28"/>
          <w:szCs w:val="28"/>
          <w:lang w:val="en-US" w:eastAsia="en-US" w:bidi="ar-SA"/>
        </w:rPr>
      </w:pPr>
      <w:r w:rsidRPr="00AA22B4">
        <w:rPr>
          <w:rFonts w:ascii="Times New Roman" w:eastAsia="Times New Roman" w:hAnsi="Times New Roman" w:cs="Times New Roman"/>
          <w:color w:val="auto"/>
          <w:sz w:val="28"/>
          <w:szCs w:val="28"/>
          <w:lang w:val="nl-NL" w:eastAsia="en-US" w:bidi="ar-SA"/>
        </w:rPr>
        <w:t xml:space="preserve">(9) Mẫu tờ khai: Giấy đăng ký sử dụng tài khoản và mẫu dấu, mẫu chữ ký </w:t>
      </w:r>
      <w:r w:rsidRPr="00AA22B4">
        <w:rPr>
          <w:rFonts w:ascii="Times New Roman" w:eastAsia="Times New Roman" w:hAnsi="Times New Roman" w:cs="Times New Roman"/>
          <w:color w:val="auto"/>
          <w:spacing w:val="-4"/>
          <w:sz w:val="28"/>
          <w:szCs w:val="28"/>
          <w:lang w:val="en-US" w:eastAsia="en-US" w:bidi="ar-SA"/>
        </w:rPr>
        <w:t xml:space="preserve">quy định tại </w:t>
      </w:r>
      <w:r w:rsidRPr="00AA22B4">
        <w:rPr>
          <w:rFonts w:ascii="Times New Roman" w:eastAsia="Times New Roman" w:hAnsi="Times New Roman" w:cs="Times New Roman"/>
          <w:bCs/>
          <w:color w:val="auto"/>
          <w:spacing w:val="-4"/>
          <w:sz w:val="28"/>
          <w:szCs w:val="28"/>
          <w:lang w:val="en-US" w:eastAsia="en-US" w:bidi="ar-SA"/>
        </w:rPr>
        <w:t>Mẫu số 24 Phụ lục ban hành kèm theo Nghị định số 347/2025/NĐ-CP ngày 29 tháng 12 năm 2025</w:t>
      </w:r>
      <w:r w:rsidRPr="00AA22B4">
        <w:rPr>
          <w:rFonts w:ascii="Times New Roman" w:eastAsia="Times New Roman" w:hAnsi="Times New Roman" w:cs="Times New Roman"/>
          <w:bCs/>
          <w:color w:val="auto"/>
          <w:sz w:val="28"/>
          <w:szCs w:val="28"/>
          <w:lang w:val="en-US" w:eastAsia="en-US" w:bidi="ar-SA"/>
        </w:rPr>
        <w:t xml:space="preserve"> của Chính phủ quy định về thủ tục hành chính thuộc lĩnh vực Kho bạc Nhà nước.</w:t>
      </w:r>
    </w:p>
    <w:p w14:paraId="5A776E81" w14:textId="77777777" w:rsidR="00AA22B4" w:rsidRPr="00AA22B4" w:rsidRDefault="00AA22B4" w:rsidP="00AA22B4">
      <w:pPr>
        <w:widowControl/>
        <w:spacing w:after="120"/>
        <w:ind w:firstLine="567"/>
        <w:jc w:val="both"/>
        <w:rPr>
          <w:rFonts w:ascii="Times New Roman" w:eastAsia="Times New Roman" w:hAnsi="Times New Roman" w:cs="Times New Roman"/>
          <w:bCs/>
          <w:color w:val="auto"/>
          <w:sz w:val="28"/>
          <w:szCs w:val="28"/>
          <w:lang w:val="en-US" w:eastAsia="en-US" w:bidi="ar-SA"/>
        </w:rPr>
      </w:pPr>
      <w:r w:rsidRPr="00AA22B4">
        <w:rPr>
          <w:rFonts w:ascii="Times New Roman" w:eastAsia="Times New Roman" w:hAnsi="Times New Roman" w:cs="Times New Roman"/>
          <w:bCs/>
          <w:i/>
          <w:color w:val="auto"/>
          <w:sz w:val="28"/>
          <w:szCs w:val="28"/>
          <w:lang w:val="en-US" w:eastAsia="en-US" w:bidi="ar-SA"/>
        </w:rPr>
        <w:t>(10) Phí, lệ phí:</w:t>
      </w:r>
      <w:r w:rsidRPr="00AA22B4">
        <w:rPr>
          <w:rFonts w:ascii="Times New Roman" w:eastAsia="Times New Roman" w:hAnsi="Times New Roman" w:cs="Times New Roman"/>
          <w:bCs/>
          <w:color w:val="auto"/>
          <w:sz w:val="28"/>
          <w:szCs w:val="28"/>
          <w:lang w:val="en-US" w:eastAsia="en-US" w:bidi="ar-SA"/>
        </w:rPr>
        <w:t xml:space="preserve"> Không.</w:t>
      </w:r>
    </w:p>
    <w:p w14:paraId="32D7430D" w14:textId="77777777" w:rsidR="00AA22B4" w:rsidRPr="00AA22B4" w:rsidRDefault="00AA22B4" w:rsidP="00AA22B4">
      <w:pPr>
        <w:widowControl/>
        <w:spacing w:after="120"/>
        <w:ind w:firstLine="567"/>
        <w:jc w:val="both"/>
        <w:rPr>
          <w:rFonts w:ascii="Times New Roman" w:eastAsia="Times New Roman" w:hAnsi="Times New Roman" w:cs="Times New Roman"/>
          <w:bCs/>
          <w:color w:val="auto"/>
          <w:sz w:val="28"/>
          <w:szCs w:val="28"/>
          <w:lang w:val="en-US" w:eastAsia="en-US" w:bidi="ar-SA"/>
        </w:rPr>
      </w:pPr>
      <w:r w:rsidRPr="00AA22B4">
        <w:rPr>
          <w:rFonts w:ascii="Times New Roman" w:eastAsia="Times New Roman" w:hAnsi="Times New Roman" w:cs="Times New Roman"/>
          <w:bCs/>
          <w:i/>
          <w:color w:val="auto"/>
          <w:sz w:val="28"/>
          <w:szCs w:val="28"/>
          <w:lang w:val="en-US" w:eastAsia="en-US" w:bidi="ar-SA"/>
        </w:rPr>
        <w:t>(11) Yêu cầu, điều kiện thực hiện thủ tục hành chính:</w:t>
      </w:r>
      <w:r w:rsidRPr="00AA22B4">
        <w:rPr>
          <w:rFonts w:ascii="Times New Roman" w:eastAsia="Times New Roman" w:hAnsi="Times New Roman" w:cs="Times New Roman"/>
          <w:bCs/>
          <w:color w:val="auto"/>
          <w:sz w:val="28"/>
          <w:szCs w:val="28"/>
          <w:lang w:val="en-US" w:eastAsia="en-US" w:bidi="ar-SA"/>
        </w:rPr>
        <w:t xml:space="preserve"> Không.</w:t>
      </w:r>
    </w:p>
    <w:p w14:paraId="6EEE060F" w14:textId="07340AB0" w:rsidR="005E341C" w:rsidRDefault="00AA22B4" w:rsidP="00AA22B4">
      <w:pPr>
        <w:widowControl/>
        <w:spacing w:after="120"/>
        <w:ind w:firstLine="567"/>
        <w:rPr>
          <w:rFonts w:ascii="Times New Roman" w:eastAsia="SimSun" w:hAnsi="Times New Roman" w:cs="Times New Roman"/>
          <w:b/>
          <w:spacing w:val="-4"/>
          <w:sz w:val="28"/>
          <w:szCs w:val="28"/>
          <w:lang w:val="nl-NL"/>
        </w:rPr>
      </w:pPr>
      <w:r w:rsidRPr="00AA22B4">
        <w:rPr>
          <w:rFonts w:ascii="Times New Roman" w:eastAsia="Times New Roman" w:hAnsi="Times New Roman" w:cs="Times New Roman"/>
          <w:bCs/>
          <w:i/>
          <w:color w:val="auto"/>
          <w:spacing w:val="2"/>
          <w:sz w:val="28"/>
          <w:szCs w:val="28"/>
          <w:lang w:val="en-US" w:eastAsia="en-US" w:bidi="ar-SA"/>
        </w:rPr>
        <w:t>(12) Căn cứ pháp lý:</w:t>
      </w:r>
      <w:r w:rsidRPr="00AA22B4">
        <w:rPr>
          <w:rFonts w:ascii="Times New Roman" w:eastAsia="Times New Roman" w:hAnsi="Times New Roman" w:cs="Times New Roman"/>
          <w:bCs/>
          <w:color w:val="auto"/>
          <w:spacing w:val="2"/>
          <w:sz w:val="28"/>
          <w:szCs w:val="28"/>
          <w:lang w:val="en-US" w:eastAsia="en-US" w:bidi="ar-SA"/>
        </w:rPr>
        <w:t xml:space="preserve"> Nghị định số 347/2025/NĐ-CP ngày 29 tháng 12 năm 2025 của Chính phủ quy định về thủ tục hành chính thuộc lĩnh vực Kho bạc Nhà nước.</w:t>
      </w:r>
    </w:p>
    <w:p w14:paraId="3C6B6842"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7F8B7AB9"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24F007BD"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2765B34E"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039C826B"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2643F680"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85445BF"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74048188"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6BEA33BE"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12CFEB40"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sectPr w:rsidR="00A12F17" w:rsidSect="00AD4835">
          <w:footerReference w:type="default" r:id="rId10"/>
          <w:type w:val="nextColumn"/>
          <w:pgSz w:w="11900" w:h="16840"/>
          <w:pgMar w:top="1134" w:right="1021" w:bottom="1134" w:left="1701" w:header="0" w:footer="3" w:gutter="0"/>
          <w:cols w:space="720"/>
        </w:sectPr>
      </w:pPr>
    </w:p>
    <w:p w14:paraId="25840F1D" w14:textId="77777777" w:rsidR="00AA22B4" w:rsidRPr="00AA22B4" w:rsidRDefault="00AA22B4" w:rsidP="00AA22B4">
      <w:pPr>
        <w:pageBreakBefore/>
        <w:widowControl/>
        <w:spacing w:after="120"/>
        <w:jc w:val="both"/>
        <w:rPr>
          <w:rFonts w:ascii="Times New Roman" w:eastAsia="Times New Roman" w:hAnsi="Times New Roman" w:cs="Times New Roman"/>
          <w:color w:val="auto"/>
          <w:sz w:val="20"/>
          <w:lang w:val="pt-BR" w:eastAsia="en-US" w:bidi="ar-SA"/>
        </w:rPr>
      </w:pPr>
    </w:p>
    <w:tbl>
      <w:tblPr>
        <w:tblW w:w="5000" w:type="pct"/>
        <w:tblLook w:val="01E0" w:firstRow="1" w:lastRow="1" w:firstColumn="1" w:lastColumn="1" w:noHBand="0" w:noVBand="0"/>
      </w:tblPr>
      <w:tblGrid>
        <w:gridCol w:w="1896"/>
        <w:gridCol w:w="5219"/>
        <w:gridCol w:w="2279"/>
      </w:tblGrid>
      <w:tr w:rsidR="00AA22B4" w:rsidRPr="00AA22B4" w14:paraId="7AFB17A2" w14:textId="77777777" w:rsidTr="007D0806">
        <w:trPr>
          <w:trHeight w:val="80"/>
        </w:trPr>
        <w:tc>
          <w:tcPr>
            <w:tcW w:w="1009" w:type="pct"/>
            <w:vAlign w:val="center"/>
          </w:tcPr>
          <w:p w14:paraId="56449411" w14:textId="77777777" w:rsidR="00AA22B4" w:rsidRPr="00AA22B4" w:rsidRDefault="00AA22B4" w:rsidP="00AA22B4">
            <w:pPr>
              <w:widowControl/>
              <w:spacing w:after="120"/>
              <w:ind w:firstLine="720"/>
              <w:jc w:val="center"/>
              <w:rPr>
                <w:rFonts w:ascii="Times New Roman" w:eastAsia="Times New Roman" w:hAnsi="Times New Roman" w:cs="Times New Roman"/>
                <w:color w:val="auto"/>
                <w:sz w:val="20"/>
                <w:lang w:val="pt-BR" w:eastAsia="en-US" w:bidi="ar-SA"/>
              </w:rPr>
            </w:pPr>
            <w:r w:rsidRPr="00AA22B4">
              <w:rPr>
                <w:rFonts w:ascii="Times New Roman" w:eastAsia="Times New Roman" w:hAnsi="Times New Roman" w:cs="Times New Roman"/>
                <w:noProof/>
                <w:color w:val="auto"/>
                <w:sz w:val="28"/>
                <w:lang w:val="en-US" w:eastAsia="en-US" w:bidi="ar-SA"/>
              </w:rPr>
              <mc:AlternateContent>
                <mc:Choice Requires="wps">
                  <w:drawing>
                    <wp:anchor distT="0" distB="0" distL="114300" distR="114300" simplePos="0" relativeHeight="251659264" behindDoc="0" locked="0" layoutInCell="1" allowOverlap="1" wp14:anchorId="2DF64EE9" wp14:editId="5D3E0B0C">
                      <wp:simplePos x="0" y="0"/>
                      <wp:positionH relativeFrom="column">
                        <wp:posOffset>464820</wp:posOffset>
                      </wp:positionH>
                      <wp:positionV relativeFrom="paragraph">
                        <wp:posOffset>-233680</wp:posOffset>
                      </wp:positionV>
                      <wp:extent cx="838200" cy="390525"/>
                      <wp:effectExtent l="0" t="0" r="0" b="9525"/>
                      <wp:wrapNone/>
                      <wp:docPr id="167931570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DA8CBBA" w14:textId="77777777" w:rsidR="00AA22B4" w:rsidRPr="00AA22B4" w:rsidRDefault="00AA22B4" w:rsidP="00AA22B4">
                                  <w:pPr>
                                    <w:spacing w:line="240" w:lineRule="exact"/>
                                    <w:jc w:val="center"/>
                                    <w:rPr>
                                      <w:rFonts w:asciiTheme="majorHAnsi" w:hAnsiTheme="majorHAnsi" w:cstheme="majorHAnsi"/>
                                      <w:sz w:val="22"/>
                                      <w:szCs w:val="20"/>
                                      <w:lang w:val="fr-FR"/>
                                    </w:rPr>
                                  </w:pPr>
                                  <w:bookmarkStart w:id="13" w:name="_GoBack"/>
                                  <w:r w:rsidRPr="00AA22B4">
                                    <w:rPr>
                                      <w:rFonts w:asciiTheme="majorHAnsi" w:hAnsiTheme="majorHAnsi" w:cstheme="majorHAnsi"/>
                                      <w:spacing w:val="-14"/>
                                      <w:sz w:val="22"/>
                                      <w:szCs w:val="20"/>
                                      <w:lang w:val="fr-FR"/>
                                    </w:rPr>
                                    <w:t>Mã QR code</w:t>
                                  </w:r>
                                  <w:r w:rsidRPr="00AA22B4">
                                    <w:rPr>
                                      <w:rFonts w:asciiTheme="majorHAnsi" w:hAnsiTheme="majorHAnsi" w:cstheme="majorHAnsi"/>
                                      <w:sz w:val="22"/>
                                      <w:szCs w:val="20"/>
                                      <w:lang w:val="fr-FR"/>
                                    </w:rPr>
                                    <w:t xml:space="preserve"> (nếu có)</w:t>
                                  </w:r>
                                  <w:bookmarkEnd w:id="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64EE9" id="_x0000_t202" coordsize="21600,21600" o:spt="202" path="m,l,21600r21600,l21600,xe">
                      <v:stroke joinstyle="miter"/>
                      <v:path gradientshapeok="t" o:connecttype="rect"/>
                    </v:shapetype>
                    <v:shape id="Text Box 35" o:spid="_x0000_s1026" type="#_x0000_t202" style="position:absolute;left:0;text-align:left;margin-left:36.6pt;margin-top:-18.4pt;width:66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" fillcolor="window" strokeweight=".5pt">
                      <v:path arrowok="t"/>
                      <v:textbox>
                        <w:txbxContent>
                          <w:p w14:paraId="5DA8CBBA" w14:textId="77777777" w:rsidR="00AA22B4" w:rsidRPr="00AA22B4" w:rsidRDefault="00AA22B4" w:rsidP="00AA22B4">
                            <w:pPr>
                              <w:spacing w:line="240" w:lineRule="exact"/>
                              <w:jc w:val="center"/>
                              <w:rPr>
                                <w:rFonts w:asciiTheme="majorHAnsi" w:hAnsiTheme="majorHAnsi" w:cstheme="majorHAnsi"/>
                                <w:sz w:val="22"/>
                                <w:szCs w:val="20"/>
                                <w:lang w:val="fr-FR"/>
                              </w:rPr>
                            </w:pPr>
                            <w:bookmarkStart w:id="14" w:name="_GoBack"/>
                            <w:r w:rsidRPr="00AA22B4">
                              <w:rPr>
                                <w:rFonts w:asciiTheme="majorHAnsi" w:hAnsiTheme="majorHAnsi" w:cstheme="majorHAnsi"/>
                                <w:spacing w:val="-14"/>
                                <w:sz w:val="22"/>
                                <w:szCs w:val="20"/>
                                <w:lang w:val="fr-FR"/>
                              </w:rPr>
                              <w:t>Mã QR code</w:t>
                            </w:r>
                            <w:r w:rsidRPr="00AA22B4">
                              <w:rPr>
                                <w:rFonts w:asciiTheme="majorHAnsi" w:hAnsiTheme="majorHAnsi" w:cstheme="majorHAnsi"/>
                                <w:sz w:val="22"/>
                                <w:szCs w:val="20"/>
                                <w:lang w:val="fr-FR"/>
                              </w:rPr>
                              <w:t xml:space="preserve"> (nếu có)</w:t>
                            </w:r>
                            <w:bookmarkEnd w:id="14"/>
                          </w:p>
                        </w:txbxContent>
                      </v:textbox>
                    </v:shape>
                  </w:pict>
                </mc:Fallback>
              </mc:AlternateContent>
            </w:r>
          </w:p>
        </w:tc>
        <w:tc>
          <w:tcPr>
            <w:tcW w:w="2778" w:type="pct"/>
            <w:tcBorders>
              <w:left w:val="nil"/>
            </w:tcBorders>
            <w:vAlign w:val="bottom"/>
          </w:tcPr>
          <w:p w14:paraId="1FF1236C" w14:textId="77777777" w:rsidR="00AA22B4" w:rsidRPr="00AA22B4" w:rsidRDefault="00AA22B4" w:rsidP="00AA22B4">
            <w:pPr>
              <w:widowControl/>
              <w:spacing w:after="120"/>
              <w:ind w:firstLine="720"/>
              <w:jc w:val="center"/>
              <w:rPr>
                <w:rFonts w:ascii="Times New Roman" w:eastAsia="Times New Roman" w:hAnsi="Times New Roman" w:cs="Times New Roman"/>
                <w:b/>
                <w:bCs/>
                <w:color w:val="auto"/>
                <w:sz w:val="20"/>
                <w:lang w:val="pt-BR" w:eastAsia="ja-JP" w:bidi="ar-SA"/>
              </w:rPr>
            </w:pPr>
            <w:r w:rsidRPr="00AA22B4">
              <w:rPr>
                <w:rFonts w:ascii="Times New Roman" w:eastAsia="Times New Roman" w:hAnsi="Times New Roman" w:cs="Times New Roman"/>
                <w:b/>
                <w:color w:val="auto"/>
                <w:sz w:val="22"/>
                <w:lang w:eastAsia="en-US" w:bidi="ar-SA"/>
              </w:rPr>
              <w:t>Mã số hồ sơ</w:t>
            </w:r>
            <w:r w:rsidRPr="00AA22B4">
              <w:rPr>
                <w:rFonts w:ascii="Times New Roman" w:eastAsia="Times New Roman" w:hAnsi="Times New Roman" w:cs="Times New Roman"/>
                <w:b/>
                <w:color w:val="auto"/>
                <w:sz w:val="22"/>
                <w:lang w:val="en-US" w:eastAsia="en-US" w:bidi="ar-SA"/>
              </w:rPr>
              <w:t xml:space="preserve"> </w:t>
            </w:r>
            <w:r w:rsidRPr="00AA22B4">
              <w:rPr>
                <w:rFonts w:ascii="Times New Roman" w:eastAsia="Times New Roman" w:hAnsi="Times New Roman" w:cs="Times New Roman"/>
                <w:b/>
                <w:color w:val="auto"/>
                <w:sz w:val="22"/>
                <w:vertAlign w:val="superscript"/>
                <w:lang w:val="en-US" w:eastAsia="en-US" w:bidi="ar-SA"/>
              </w:rPr>
              <w:t>1</w:t>
            </w:r>
            <w:r w:rsidRPr="00AA22B4">
              <w:rPr>
                <w:rFonts w:ascii="Times New Roman" w:eastAsia="Times New Roman" w:hAnsi="Times New Roman" w:cs="Times New Roman"/>
                <w:b/>
                <w:color w:val="auto"/>
                <w:sz w:val="22"/>
                <w:lang w:val="en-US" w:eastAsia="en-US" w:bidi="ar-SA"/>
              </w:rPr>
              <w:t>:…………..</w:t>
            </w:r>
          </w:p>
        </w:tc>
        <w:tc>
          <w:tcPr>
            <w:tcW w:w="1213" w:type="pct"/>
          </w:tcPr>
          <w:p w14:paraId="00E8B883" w14:textId="77777777" w:rsidR="00AA22B4" w:rsidRPr="00AA22B4" w:rsidRDefault="00AA22B4" w:rsidP="00AA22B4">
            <w:pPr>
              <w:pageBreakBefore/>
              <w:widowControl/>
              <w:spacing w:after="120"/>
              <w:jc w:val="center"/>
              <w:rPr>
                <w:rFonts w:ascii="Times New Roman" w:eastAsia="Times New Roman" w:hAnsi="Times New Roman" w:cs="Times New Roman"/>
                <w:b/>
                <w:bCs/>
                <w:color w:val="auto"/>
                <w:sz w:val="20"/>
                <w:lang w:val="pt-BR" w:eastAsia="ja-JP" w:bidi="ar-SA"/>
              </w:rPr>
            </w:pPr>
            <w:r w:rsidRPr="00AA22B4">
              <w:rPr>
                <w:rFonts w:ascii="Times New Roman" w:eastAsia="Times New Roman" w:hAnsi="Times New Roman" w:cs="Times New Roman"/>
                <w:b/>
                <w:color w:val="auto"/>
                <w:sz w:val="22"/>
                <w:lang w:val="pt-BR" w:eastAsia="en-US" w:bidi="ar-SA"/>
              </w:rPr>
              <w:t>Mẫu số 24</w:t>
            </w:r>
            <w:r w:rsidRPr="00AA22B4">
              <w:rPr>
                <w:rFonts w:ascii="Times New Roman" w:eastAsia="Times New Roman" w:hAnsi="Times New Roman" w:cs="Times New Roman"/>
                <w:b/>
                <w:color w:val="auto"/>
                <w:sz w:val="22"/>
                <w:lang w:val="pt-BR" w:eastAsia="en-US" w:bidi="ar-SA"/>
              </w:rPr>
              <w:br/>
              <w:t>Ký hiệu: 01/MTK</w:t>
            </w:r>
          </w:p>
        </w:tc>
      </w:tr>
    </w:tbl>
    <w:p w14:paraId="0DC69BD7" w14:textId="77777777" w:rsidR="00AA22B4" w:rsidRPr="00AA22B4" w:rsidRDefault="00AA22B4" w:rsidP="00AA22B4">
      <w:pPr>
        <w:widowControl/>
        <w:ind w:firstLine="720"/>
        <w:jc w:val="center"/>
        <w:rPr>
          <w:rFonts w:ascii="Times New Roman" w:eastAsia="Times New Roman" w:hAnsi="Times New Roman" w:cs="Times New Roman"/>
          <w:b/>
          <w:color w:val="auto"/>
          <w:sz w:val="22"/>
          <w:szCs w:val="22"/>
          <w:lang w:val="pt-BR" w:eastAsia="en-US" w:bidi="ar-SA"/>
        </w:rPr>
      </w:pPr>
      <w:r w:rsidRPr="00AA22B4">
        <w:rPr>
          <w:rFonts w:ascii="Times New Roman" w:eastAsia="Times New Roman" w:hAnsi="Times New Roman" w:cs="Times New Roman"/>
          <w:b/>
          <w:color w:val="auto"/>
          <w:sz w:val="22"/>
          <w:szCs w:val="22"/>
          <w:lang w:val="pt-BR" w:eastAsia="en-US" w:bidi="ar-SA"/>
        </w:rPr>
        <w:t>GIẤY ĐĂNG KÝ SỬ DỤNG TÀI KHOẢN VÀ MẪU DẤU, MẪU CHỮ KÝ</w:t>
      </w:r>
    </w:p>
    <w:tbl>
      <w:tblPr>
        <w:tblW w:w="9432" w:type="dxa"/>
        <w:tblLook w:val="01E0" w:firstRow="1" w:lastRow="1" w:firstColumn="1" w:lastColumn="1" w:noHBand="0" w:noVBand="0"/>
      </w:tblPr>
      <w:tblGrid>
        <w:gridCol w:w="1951"/>
        <w:gridCol w:w="2552"/>
        <w:gridCol w:w="2301"/>
        <w:gridCol w:w="2628"/>
      </w:tblGrid>
      <w:tr w:rsidR="00AA22B4" w:rsidRPr="00AA22B4" w14:paraId="7AE0042A" w14:textId="77777777" w:rsidTr="007D0806">
        <w:tc>
          <w:tcPr>
            <w:tcW w:w="1951" w:type="dxa"/>
          </w:tcPr>
          <w:p w14:paraId="17553B09" w14:textId="77777777" w:rsidR="00AA22B4" w:rsidRPr="00AA22B4" w:rsidRDefault="00AA22B4" w:rsidP="00AA22B4">
            <w:pPr>
              <w:widowControl/>
              <w:jc w:val="both"/>
              <w:rPr>
                <w:rFonts w:ascii="Times New Roman" w:eastAsia="Times New Roman" w:hAnsi="Times New Roman" w:cs="Times New Roman"/>
                <w:color w:val="auto"/>
                <w:sz w:val="22"/>
                <w:szCs w:val="22"/>
                <w:lang w:val="pt-BR" w:eastAsia="en-US" w:bidi="ar-SA"/>
              </w:rPr>
            </w:pPr>
          </w:p>
        </w:tc>
        <w:tc>
          <w:tcPr>
            <w:tcW w:w="2552" w:type="dxa"/>
          </w:tcPr>
          <w:p w14:paraId="3BC67706" w14:textId="77777777" w:rsidR="00AA22B4" w:rsidRPr="00AA22B4" w:rsidRDefault="00AA22B4" w:rsidP="00AA22B4">
            <w:pPr>
              <w:widowControl/>
              <w:ind w:right="-113" w:hanging="117"/>
              <w:jc w:val="both"/>
              <w:rPr>
                <w:rFonts w:ascii="Times New Roman" w:eastAsia="Times New Roman" w:hAnsi="Times New Roman" w:cs="Times New Roman"/>
                <w:color w:val="auto"/>
                <w:sz w:val="22"/>
                <w:szCs w:val="22"/>
                <w:vertAlign w:val="superscript"/>
                <w:lang w:val="pt-BR" w:eastAsia="en-US" w:bidi="ar-SA"/>
              </w:rPr>
            </w:pPr>
            <w:r w:rsidRPr="00AA22B4">
              <w:rPr>
                <w:rFonts w:ascii="Times New Roman" w:eastAsia="Times New Roman" w:hAnsi="Times New Roman" w:cs="Times New Roman"/>
                <w:color w:val="auto"/>
                <w:sz w:val="22"/>
                <w:szCs w:val="22"/>
                <w:lang w:val="en-US" w:eastAsia="en-US" w:bidi="ar-SA"/>
              </w:rPr>
              <w:sym w:font="Wingdings 2" w:char="F0A3"/>
            </w:r>
            <w:r w:rsidRPr="00AA22B4">
              <w:rPr>
                <w:rFonts w:ascii="Times New Roman" w:eastAsia="Times New Roman" w:hAnsi="Times New Roman" w:cs="Times New Roman"/>
                <w:color w:val="auto"/>
                <w:sz w:val="22"/>
                <w:szCs w:val="22"/>
                <w:lang w:val="pt-BR" w:eastAsia="en-US" w:bidi="ar-SA"/>
              </w:rPr>
              <w:t xml:space="preserve"> Đăng ký mới </w:t>
            </w:r>
            <w:r w:rsidRPr="00AA22B4">
              <w:rPr>
                <w:rFonts w:ascii="Times New Roman" w:eastAsia="Times New Roman" w:hAnsi="Times New Roman" w:cs="Times New Roman"/>
                <w:color w:val="auto"/>
                <w:sz w:val="22"/>
                <w:szCs w:val="22"/>
                <w:vertAlign w:val="superscript"/>
                <w:lang w:val="pt-BR" w:eastAsia="en-US" w:bidi="ar-SA"/>
              </w:rPr>
              <w:t>2</w:t>
            </w:r>
          </w:p>
          <w:p w14:paraId="47D10835" w14:textId="77777777" w:rsidR="00AA22B4" w:rsidRPr="00AA22B4" w:rsidRDefault="00AA22B4" w:rsidP="00AA22B4">
            <w:pPr>
              <w:widowControl/>
              <w:ind w:left="-117" w:right="-255"/>
              <w:jc w:val="both"/>
              <w:rPr>
                <w:rFonts w:ascii="Times New Roman" w:eastAsia="Times New Roman" w:hAnsi="Times New Roman" w:cs="Times New Roman"/>
                <w:color w:val="auto"/>
                <w:sz w:val="22"/>
                <w:szCs w:val="22"/>
                <w:vertAlign w:val="superscript"/>
                <w:lang w:val="pt-BR" w:eastAsia="en-US" w:bidi="ar-SA"/>
              </w:rPr>
            </w:pPr>
            <w:r w:rsidRPr="00AA22B4">
              <w:rPr>
                <w:rFonts w:ascii="Times New Roman" w:eastAsia="Times New Roman" w:hAnsi="Times New Roman" w:cs="Times New Roman"/>
                <w:color w:val="auto"/>
                <w:sz w:val="22"/>
                <w:szCs w:val="22"/>
                <w:lang w:val="en-US" w:eastAsia="en-US" w:bidi="ar-SA"/>
              </w:rPr>
              <w:sym w:font="Wingdings 2" w:char="F0A3"/>
            </w:r>
            <w:r w:rsidRPr="00AA22B4">
              <w:rPr>
                <w:rFonts w:ascii="Times New Roman" w:eastAsia="Times New Roman" w:hAnsi="Times New Roman" w:cs="Times New Roman"/>
                <w:color w:val="auto"/>
                <w:sz w:val="22"/>
                <w:szCs w:val="22"/>
                <w:lang w:val="pt-BR" w:eastAsia="en-US" w:bidi="ar-SA"/>
              </w:rPr>
              <w:t xml:space="preserve"> Thay đổi hồ sơ pháp lý </w:t>
            </w:r>
            <w:r w:rsidRPr="00AA22B4">
              <w:rPr>
                <w:rFonts w:ascii="Times New Roman" w:eastAsia="Times New Roman" w:hAnsi="Times New Roman" w:cs="Times New Roman"/>
                <w:color w:val="auto"/>
                <w:sz w:val="22"/>
                <w:szCs w:val="22"/>
                <w:vertAlign w:val="superscript"/>
                <w:lang w:val="pt-BR" w:eastAsia="en-US" w:bidi="ar-SA"/>
              </w:rPr>
              <w:t>4</w:t>
            </w:r>
          </w:p>
        </w:tc>
        <w:tc>
          <w:tcPr>
            <w:tcW w:w="2301" w:type="dxa"/>
          </w:tcPr>
          <w:p w14:paraId="3934A9BA" w14:textId="77777777" w:rsidR="00AA22B4" w:rsidRPr="00AA22B4" w:rsidRDefault="00AA22B4" w:rsidP="00AA22B4">
            <w:pPr>
              <w:widowControl/>
              <w:jc w:val="both"/>
              <w:rPr>
                <w:rFonts w:ascii="Times New Roman" w:eastAsia="Times New Roman" w:hAnsi="Times New Roman" w:cs="Times New Roman"/>
                <w:color w:val="auto"/>
                <w:sz w:val="22"/>
                <w:szCs w:val="22"/>
                <w:vertAlign w:val="superscript"/>
                <w:lang w:val="pt-BR" w:eastAsia="en-US" w:bidi="ar-SA"/>
              </w:rPr>
            </w:pPr>
            <w:r w:rsidRPr="00AA22B4">
              <w:rPr>
                <w:rFonts w:ascii="Times New Roman" w:eastAsia="Times New Roman" w:hAnsi="Times New Roman" w:cs="Times New Roman"/>
                <w:color w:val="auto"/>
                <w:sz w:val="22"/>
                <w:szCs w:val="22"/>
                <w:lang w:val="en-US" w:eastAsia="en-US" w:bidi="ar-SA"/>
              </w:rPr>
              <w:sym w:font="Wingdings 2" w:char="F0A3"/>
            </w:r>
            <w:r w:rsidRPr="00AA22B4">
              <w:rPr>
                <w:rFonts w:ascii="Times New Roman" w:eastAsia="Times New Roman" w:hAnsi="Times New Roman" w:cs="Times New Roman"/>
                <w:color w:val="auto"/>
                <w:sz w:val="22"/>
                <w:szCs w:val="22"/>
                <w:lang w:val="pt-BR" w:eastAsia="en-US" w:bidi="ar-SA"/>
              </w:rPr>
              <w:t xml:space="preserve"> Đăng ký bổ sung </w:t>
            </w:r>
            <w:r w:rsidRPr="00AA22B4">
              <w:rPr>
                <w:rFonts w:ascii="Times New Roman" w:eastAsia="Times New Roman" w:hAnsi="Times New Roman" w:cs="Times New Roman"/>
                <w:color w:val="auto"/>
                <w:sz w:val="22"/>
                <w:szCs w:val="22"/>
                <w:vertAlign w:val="superscript"/>
                <w:lang w:val="pt-BR" w:eastAsia="en-US" w:bidi="ar-SA"/>
              </w:rPr>
              <w:t>3</w:t>
            </w:r>
          </w:p>
          <w:p w14:paraId="3460218F" w14:textId="77777777" w:rsidR="00AA22B4" w:rsidRPr="00AA22B4" w:rsidRDefault="00AA22B4" w:rsidP="00AA22B4">
            <w:pPr>
              <w:widowControl/>
              <w:ind w:left="46" w:hanging="46"/>
              <w:jc w:val="both"/>
              <w:rPr>
                <w:rFonts w:ascii="Times New Roman" w:eastAsia="Times New Roman" w:hAnsi="Times New Roman" w:cs="Times New Roman"/>
                <w:color w:val="auto"/>
                <w:sz w:val="22"/>
                <w:szCs w:val="22"/>
                <w:vertAlign w:val="superscript"/>
                <w:lang w:val="pt-BR" w:eastAsia="en-US" w:bidi="ar-SA"/>
              </w:rPr>
            </w:pPr>
            <w:r w:rsidRPr="00AA22B4">
              <w:rPr>
                <w:rFonts w:ascii="Times New Roman" w:eastAsia="Times New Roman" w:hAnsi="Times New Roman" w:cs="Times New Roman"/>
                <w:color w:val="auto"/>
                <w:sz w:val="22"/>
                <w:szCs w:val="22"/>
                <w:lang w:val="en-US" w:eastAsia="en-US" w:bidi="ar-SA"/>
              </w:rPr>
              <w:sym w:font="Wingdings 2" w:char="F0A3"/>
            </w:r>
            <w:r w:rsidRPr="00AA22B4">
              <w:rPr>
                <w:rFonts w:ascii="Times New Roman" w:eastAsia="Times New Roman" w:hAnsi="Times New Roman" w:cs="Times New Roman"/>
                <w:color w:val="auto"/>
                <w:sz w:val="22"/>
                <w:szCs w:val="22"/>
                <w:lang w:val="pt-BR" w:eastAsia="en-US" w:bidi="ar-SA"/>
              </w:rPr>
              <w:t xml:space="preserve"> Thay đổi mẫu dấu </w:t>
            </w:r>
            <w:r w:rsidRPr="00AA22B4">
              <w:rPr>
                <w:rFonts w:ascii="Times New Roman" w:eastAsia="Times New Roman" w:hAnsi="Times New Roman" w:cs="Times New Roman"/>
                <w:color w:val="auto"/>
                <w:sz w:val="22"/>
                <w:szCs w:val="22"/>
                <w:vertAlign w:val="superscript"/>
                <w:lang w:val="pt-BR" w:eastAsia="en-US" w:bidi="ar-SA"/>
              </w:rPr>
              <w:t>5</w:t>
            </w:r>
          </w:p>
        </w:tc>
        <w:tc>
          <w:tcPr>
            <w:tcW w:w="2628" w:type="dxa"/>
          </w:tcPr>
          <w:p w14:paraId="66F42E62" w14:textId="77777777" w:rsidR="00AA22B4" w:rsidRPr="00AA22B4" w:rsidRDefault="00AA22B4" w:rsidP="00AA22B4">
            <w:pPr>
              <w:widowControl/>
              <w:jc w:val="both"/>
              <w:rPr>
                <w:rFonts w:ascii="Times New Roman" w:eastAsia="Times New Roman" w:hAnsi="Times New Roman" w:cs="Times New Roman"/>
                <w:b/>
                <w:color w:val="auto"/>
                <w:sz w:val="22"/>
                <w:szCs w:val="22"/>
                <w:lang w:val="pt-BR" w:eastAsia="en-US" w:bidi="ar-SA"/>
              </w:rPr>
            </w:pPr>
          </w:p>
          <w:p w14:paraId="40A451B9" w14:textId="77777777" w:rsidR="00AA22B4" w:rsidRPr="00AA22B4" w:rsidRDefault="00AA22B4" w:rsidP="00AA22B4">
            <w:pPr>
              <w:widowControl/>
              <w:jc w:val="both"/>
              <w:rPr>
                <w:rFonts w:ascii="Times New Roman" w:eastAsia="Times New Roman" w:hAnsi="Times New Roman" w:cs="Times New Roman"/>
                <w:b/>
                <w:color w:val="auto"/>
                <w:sz w:val="22"/>
                <w:szCs w:val="22"/>
                <w:vertAlign w:val="superscript"/>
                <w:lang w:val="pt-BR" w:eastAsia="en-US" w:bidi="ar-SA"/>
              </w:rPr>
            </w:pPr>
            <w:r w:rsidRPr="00AA22B4">
              <w:rPr>
                <w:rFonts w:ascii="Times New Roman" w:eastAsia="Times New Roman" w:hAnsi="Times New Roman" w:cs="Times New Roman"/>
                <w:color w:val="auto"/>
                <w:sz w:val="22"/>
                <w:szCs w:val="22"/>
                <w:lang w:val="en-US" w:eastAsia="en-US" w:bidi="ar-SA"/>
              </w:rPr>
              <w:sym w:font="Wingdings 2" w:char="F0A3"/>
            </w:r>
            <w:r w:rsidRPr="00AA22B4">
              <w:rPr>
                <w:rFonts w:ascii="Times New Roman" w:eastAsia="Times New Roman" w:hAnsi="Times New Roman" w:cs="Times New Roman"/>
                <w:color w:val="auto"/>
                <w:sz w:val="22"/>
                <w:szCs w:val="22"/>
                <w:lang w:val="pt-BR" w:eastAsia="en-US" w:bidi="ar-SA"/>
              </w:rPr>
              <w:t xml:space="preserve"> Thay đổi mẫu chữ ký</w:t>
            </w:r>
            <w:r w:rsidRPr="00AA22B4" w:rsidDel="00342EC4">
              <w:rPr>
                <w:rFonts w:ascii="Times New Roman" w:eastAsia="Times New Roman" w:hAnsi="Times New Roman" w:cs="Times New Roman"/>
                <w:b/>
                <w:color w:val="auto"/>
                <w:sz w:val="22"/>
                <w:szCs w:val="22"/>
                <w:lang w:val="pt-BR" w:eastAsia="en-US" w:bidi="ar-SA"/>
              </w:rPr>
              <w:t xml:space="preserve"> </w:t>
            </w:r>
            <w:r w:rsidRPr="00AA22B4">
              <w:rPr>
                <w:rFonts w:ascii="Times New Roman" w:eastAsia="Times New Roman" w:hAnsi="Times New Roman" w:cs="Times New Roman"/>
                <w:b/>
                <w:color w:val="auto"/>
                <w:sz w:val="22"/>
                <w:szCs w:val="22"/>
                <w:vertAlign w:val="superscript"/>
                <w:lang w:val="pt-BR" w:eastAsia="en-US" w:bidi="ar-SA"/>
              </w:rPr>
              <w:t>6</w:t>
            </w:r>
          </w:p>
        </w:tc>
      </w:tr>
    </w:tbl>
    <w:p w14:paraId="7F0CB6EA" w14:textId="77777777" w:rsidR="00AA22B4" w:rsidRPr="00AA22B4" w:rsidRDefault="00AA22B4" w:rsidP="00AA22B4">
      <w:pPr>
        <w:widowControl/>
        <w:spacing w:after="120"/>
        <w:jc w:val="both"/>
        <w:rPr>
          <w:rFonts w:ascii="Times New Roman" w:eastAsia="Times New Roman" w:hAnsi="Times New Roman" w:cs="Times New Roman"/>
          <w:color w:val="auto"/>
          <w:sz w:val="22"/>
          <w:szCs w:val="22"/>
          <w:lang w:val="pt-BR" w:eastAsia="en-US" w:bidi="ar-SA"/>
        </w:rPr>
      </w:pPr>
    </w:p>
    <w:p w14:paraId="25D2325C"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Kính gửi Kho bạc Nhà nước: …………………………………………………...........…………</w:t>
      </w:r>
    </w:p>
    <w:p w14:paraId="0BE2B6F0"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Tên cá nhân/đơn vị giao dịch:…………………….................................….....................................</w:t>
      </w:r>
    </w:p>
    <w:p w14:paraId="1390BB8E"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Mã đơn vị quan hệ ngân sách: ……….....................................................................………………</w:t>
      </w:r>
    </w:p>
    <w:p w14:paraId="3277EA10"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Địa chỉ trụ sở: ………………………………………..........………………………………………</w:t>
      </w:r>
    </w:p>
    <w:p w14:paraId="3D5B397C"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 xml:space="preserve">Văn bản thành lập hoặc Văn bản quy định chức năng, nhiệm vụ, quyền hạn và cơ cấu tổ chức                hoặc................... số…………… ngày.....tháng.....năm:…… của……………. </w:t>
      </w:r>
      <w:r w:rsidRPr="00AA22B4">
        <w:rPr>
          <w:rFonts w:ascii="Times New Roman" w:eastAsia="Times New Roman" w:hAnsi="Times New Roman" w:cs="Times New Roman"/>
          <w:color w:val="auto"/>
          <w:sz w:val="22"/>
          <w:szCs w:val="22"/>
          <w:vertAlign w:val="superscript"/>
          <w:lang w:val="pt-BR" w:eastAsia="en-US" w:bidi="ar-SA"/>
        </w:rPr>
        <w:t>7</w:t>
      </w:r>
    </w:p>
    <w:p w14:paraId="6FB9236F"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Tên cơ quan cấp trên: ……………………...............……………………………………………</w:t>
      </w:r>
    </w:p>
    <w:p w14:paraId="2C914DEA"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Họ và tên Chủ tài khoản: ……….................………………………………………………………</w:t>
      </w:r>
    </w:p>
    <w:p w14:paraId="5D66D5C2"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vertAlign w:val="superscript"/>
          <w:lang w:val="pt-BR" w:eastAsia="en-US" w:bidi="ar-SA"/>
        </w:rPr>
      </w:pPr>
      <w:r w:rsidRPr="00AA22B4">
        <w:rPr>
          <w:rFonts w:ascii="Times New Roman" w:eastAsia="Times New Roman" w:hAnsi="Times New Roman" w:cs="Times New Roman"/>
          <w:color w:val="auto"/>
          <w:sz w:val="22"/>
          <w:szCs w:val="22"/>
          <w:lang w:val="pt-BR" w:eastAsia="en-US" w:bidi="ar-SA"/>
        </w:rPr>
        <w:t>Văn bản bổ nhiệm hoặc.............số……….....… ngày........tháng......năm …..của..........................</w:t>
      </w:r>
      <w:r w:rsidRPr="00AA22B4">
        <w:rPr>
          <w:rFonts w:ascii="Times New Roman" w:eastAsia="Times New Roman" w:hAnsi="Times New Roman" w:cs="Times New Roman"/>
          <w:color w:val="auto"/>
          <w:sz w:val="22"/>
          <w:szCs w:val="22"/>
          <w:vertAlign w:val="superscript"/>
          <w:lang w:val="pt-BR" w:eastAsia="en-US" w:bidi="ar-SA"/>
        </w:rPr>
        <w:t>8</w:t>
      </w:r>
    </w:p>
    <w:p w14:paraId="4D2365D1" w14:textId="77777777" w:rsidR="00AA22B4" w:rsidRPr="00AA22B4" w:rsidRDefault="00AA22B4" w:rsidP="00AA22B4">
      <w:pPr>
        <w:widowControl/>
        <w:spacing w:after="40"/>
        <w:ind w:firstLine="540"/>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 xml:space="preserve">Số căn cước công dân/căn cước………..…………Ngày cấp:…………. Nơi cấp: …………… </w:t>
      </w:r>
      <w:r w:rsidRPr="00AA22B4">
        <w:rPr>
          <w:rFonts w:ascii="Times New Roman" w:eastAsia="Times New Roman" w:hAnsi="Times New Roman" w:cs="Times New Roman"/>
          <w:color w:val="auto"/>
          <w:sz w:val="22"/>
          <w:szCs w:val="22"/>
          <w:vertAlign w:val="superscript"/>
          <w:lang w:val="pt-BR" w:eastAsia="en-US" w:bidi="ar-SA"/>
        </w:rPr>
        <w:t xml:space="preserve">9 </w:t>
      </w:r>
    </w:p>
    <w:p w14:paraId="6205E3CE"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Họ và tên Kế toán trưởng: …………………………………………………................…………</w:t>
      </w:r>
    </w:p>
    <w:p w14:paraId="170150B9"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vertAlign w:val="superscript"/>
          <w:lang w:val="pt-BR" w:eastAsia="en-US" w:bidi="ar-SA"/>
        </w:rPr>
      </w:pPr>
      <w:r w:rsidRPr="00AA22B4">
        <w:rPr>
          <w:rFonts w:ascii="Times New Roman" w:eastAsia="Times New Roman" w:hAnsi="Times New Roman" w:cs="Times New Roman"/>
          <w:color w:val="auto"/>
          <w:sz w:val="22"/>
          <w:szCs w:val="22"/>
          <w:lang w:val="pt-BR" w:eastAsia="en-US" w:bidi="ar-SA"/>
        </w:rPr>
        <w:t>Văn bản bổ nhiệm hoặc.............số……...… ngày........tháng......năm …..của...............................</w:t>
      </w:r>
      <w:r w:rsidRPr="00AA22B4">
        <w:rPr>
          <w:rFonts w:ascii="Times New Roman" w:eastAsia="Times New Roman" w:hAnsi="Times New Roman" w:cs="Times New Roman"/>
          <w:color w:val="auto"/>
          <w:sz w:val="22"/>
          <w:szCs w:val="22"/>
          <w:vertAlign w:val="superscript"/>
          <w:lang w:val="pt-BR" w:eastAsia="en-US" w:bidi="ar-SA"/>
        </w:rPr>
        <w:t>10</w:t>
      </w:r>
    </w:p>
    <w:p w14:paraId="2882787D" w14:textId="77777777" w:rsidR="00AA22B4" w:rsidRPr="00AA22B4" w:rsidRDefault="00AA22B4" w:rsidP="00AA22B4">
      <w:pPr>
        <w:widowControl/>
        <w:spacing w:after="120"/>
        <w:ind w:firstLine="567"/>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Lý do thay đổi (chỉ ghi trong trường hợp thay đổi thông tin tài khoản): ….............................……</w:t>
      </w:r>
    </w:p>
    <w:p w14:paraId="30551E7D" w14:textId="77777777" w:rsidR="00AA22B4" w:rsidRPr="00AA22B4" w:rsidRDefault="00AA22B4" w:rsidP="00AA22B4">
      <w:pPr>
        <w:widowControl/>
        <w:spacing w:after="120"/>
        <w:ind w:firstLine="567"/>
        <w:jc w:val="both"/>
        <w:rPr>
          <w:rFonts w:ascii="Times New Roman" w:eastAsia="Times New Roman" w:hAnsi="Times New Roman" w:cs="Times New Roman"/>
          <w:b/>
          <w:color w:val="auto"/>
          <w:sz w:val="22"/>
          <w:szCs w:val="22"/>
          <w:lang w:val="pt-BR" w:eastAsia="en-US" w:bidi="ar-SA"/>
        </w:rPr>
      </w:pPr>
      <w:r w:rsidRPr="00AA22B4">
        <w:rPr>
          <w:rFonts w:ascii="Times New Roman" w:eastAsia="Times New Roman" w:hAnsi="Times New Roman" w:cs="Times New Roman"/>
          <w:b/>
          <w:color w:val="auto"/>
          <w:sz w:val="22"/>
          <w:szCs w:val="22"/>
          <w:lang w:val="pt-BR" w:eastAsia="en-US" w:bidi="ar-SA"/>
        </w:rPr>
        <w:t>Mẫu dấu, mẫu chữ ký:</w:t>
      </w:r>
    </w:p>
    <w:tbl>
      <w:tblPr>
        <w:tblW w:w="5000" w:type="pct"/>
        <w:jc w:val="center"/>
        <w:tblCellMar>
          <w:left w:w="0" w:type="dxa"/>
          <w:right w:w="0" w:type="dxa"/>
        </w:tblCellMar>
        <w:tblLook w:val="0000" w:firstRow="0" w:lastRow="0" w:firstColumn="0" w:lastColumn="0" w:noHBand="0" w:noVBand="0"/>
      </w:tblPr>
      <w:tblGrid>
        <w:gridCol w:w="2297"/>
        <w:gridCol w:w="2297"/>
        <w:gridCol w:w="2297"/>
        <w:gridCol w:w="2297"/>
      </w:tblGrid>
      <w:tr w:rsidR="00AA22B4" w:rsidRPr="00AA22B4" w14:paraId="74405CAF" w14:textId="77777777" w:rsidTr="007D0806">
        <w:trPr>
          <w:trHeight w:val="878"/>
          <w:jc w:val="center"/>
        </w:trPr>
        <w:tc>
          <w:tcPr>
            <w:tcW w:w="2499" w:type="pct"/>
            <w:gridSpan w:val="2"/>
            <w:tcBorders>
              <w:top w:val="single" w:sz="4" w:space="0" w:color="auto"/>
              <w:left w:val="single" w:sz="4" w:space="0" w:color="auto"/>
              <w:bottom w:val="nil"/>
              <w:right w:val="nil"/>
            </w:tcBorders>
            <w:shd w:val="clear" w:color="auto" w:fill="FFFFFF"/>
          </w:tcPr>
          <w:p w14:paraId="4C7F7B66" w14:textId="77777777" w:rsidR="00AA22B4" w:rsidRPr="00AA22B4" w:rsidRDefault="00AA22B4" w:rsidP="00AA22B4">
            <w:pPr>
              <w:widowControl/>
              <w:spacing w:before="60" w:after="60"/>
              <w:jc w:val="center"/>
              <w:rPr>
                <w:rFonts w:ascii="Times New Roman" w:eastAsia="Times New Roman" w:hAnsi="Times New Roman" w:cs="Times New Roman"/>
                <w:b/>
                <w:color w:val="auto"/>
                <w:sz w:val="22"/>
                <w:szCs w:val="22"/>
                <w:vertAlign w:val="superscript"/>
                <w:lang w:val="pt-BR" w:eastAsia="en-US" w:bidi="ar-SA"/>
              </w:rPr>
            </w:pPr>
            <w:r w:rsidRPr="00AA22B4">
              <w:rPr>
                <w:rFonts w:ascii="Times New Roman" w:eastAsia="Times New Roman" w:hAnsi="Times New Roman" w:cs="Times New Roman"/>
                <w:b/>
                <w:color w:val="auto"/>
                <w:sz w:val="22"/>
                <w:szCs w:val="22"/>
                <w:lang w:val="pt-BR" w:eastAsia="en-US" w:bidi="ar-SA"/>
              </w:rPr>
              <w:t>Chữ ký thứ nhất</w:t>
            </w:r>
          </w:p>
          <w:p w14:paraId="51ADD7AA" w14:textId="77777777" w:rsidR="00AA22B4" w:rsidRPr="00AA22B4" w:rsidRDefault="00AA22B4" w:rsidP="00AA22B4">
            <w:pPr>
              <w:widowControl/>
              <w:spacing w:before="60" w:after="60"/>
              <w:jc w:val="center"/>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Mẫu chữ ký số (1) và (2) của người ký chữ ký thứ nhất phải giống nhau</w:t>
            </w:r>
          </w:p>
        </w:tc>
        <w:tc>
          <w:tcPr>
            <w:tcW w:w="2501" w:type="pct"/>
            <w:gridSpan w:val="2"/>
            <w:tcBorders>
              <w:top w:val="single" w:sz="4" w:space="0" w:color="auto"/>
              <w:left w:val="single" w:sz="4" w:space="0" w:color="auto"/>
              <w:bottom w:val="nil"/>
              <w:right w:val="single" w:sz="4" w:space="0" w:color="auto"/>
            </w:tcBorders>
            <w:shd w:val="clear" w:color="auto" w:fill="FFFFFF"/>
          </w:tcPr>
          <w:p w14:paraId="153765E8" w14:textId="77777777" w:rsidR="00AA22B4" w:rsidRPr="00AA22B4" w:rsidRDefault="00AA22B4" w:rsidP="00AA22B4">
            <w:pPr>
              <w:keepNext/>
              <w:keepLines/>
              <w:pageBreakBefore/>
              <w:tabs>
                <w:tab w:val="num" w:pos="14"/>
              </w:tabs>
              <w:spacing w:before="60" w:after="60"/>
              <w:ind w:left="6"/>
              <w:jc w:val="center"/>
              <w:rPr>
                <w:rFonts w:ascii="Times New Roman" w:eastAsia="Times New Roman" w:hAnsi="Times New Roman" w:cs="Times New Roman"/>
                <w:b/>
                <w:color w:val="auto"/>
                <w:sz w:val="22"/>
                <w:szCs w:val="22"/>
                <w:vertAlign w:val="superscript"/>
                <w:lang w:val="pt-BR" w:eastAsia="en-US" w:bidi="ar-SA"/>
              </w:rPr>
            </w:pPr>
            <w:r w:rsidRPr="00AA22B4">
              <w:rPr>
                <w:rFonts w:ascii="Times New Roman" w:eastAsia="Times New Roman" w:hAnsi="Times New Roman" w:cs="Times New Roman"/>
                <w:b/>
                <w:color w:val="auto"/>
                <w:sz w:val="22"/>
                <w:szCs w:val="22"/>
                <w:lang w:val="pt-BR" w:eastAsia="en-US" w:bidi="ar-SA"/>
              </w:rPr>
              <w:t>Chữ ký thứ hai</w:t>
            </w:r>
          </w:p>
          <w:p w14:paraId="094D4442" w14:textId="77777777" w:rsidR="00AA22B4" w:rsidRPr="00AA22B4" w:rsidRDefault="00AA22B4" w:rsidP="00AA22B4">
            <w:pPr>
              <w:widowControl/>
              <w:spacing w:before="60" w:after="60"/>
              <w:jc w:val="center"/>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Mẫu chữ ký số (1) và (2) của người ký chữ ký thứ hai phải giống nhau</w:t>
            </w:r>
          </w:p>
        </w:tc>
      </w:tr>
      <w:tr w:rsidR="00AA22B4" w:rsidRPr="00AA22B4" w14:paraId="29C77630" w14:textId="77777777" w:rsidTr="007D0806">
        <w:trPr>
          <w:trHeight w:val="471"/>
          <w:jc w:val="center"/>
        </w:trPr>
        <w:tc>
          <w:tcPr>
            <w:tcW w:w="1250" w:type="pct"/>
            <w:tcBorders>
              <w:top w:val="single" w:sz="4" w:space="0" w:color="auto"/>
              <w:left w:val="single" w:sz="4" w:space="0" w:color="auto"/>
              <w:bottom w:val="nil"/>
              <w:right w:val="nil"/>
            </w:tcBorders>
            <w:shd w:val="clear" w:color="auto" w:fill="FFFFFF"/>
          </w:tcPr>
          <w:p w14:paraId="64309511" w14:textId="77777777" w:rsidR="00AA22B4" w:rsidRPr="00AA22B4" w:rsidRDefault="00AA22B4" w:rsidP="00AA22B4">
            <w:pPr>
              <w:keepNext/>
              <w:keepLines/>
              <w:tabs>
                <w:tab w:val="num" w:pos="14"/>
              </w:tabs>
              <w:spacing w:before="60" w:after="60"/>
              <w:ind w:left="6"/>
              <w:jc w:val="both"/>
              <w:rPr>
                <w:rFonts w:ascii="Times New Roman" w:eastAsia="Times New Roman" w:hAnsi="Times New Roman" w:cs="Times New Roman"/>
                <w:b/>
                <w:color w:val="auto"/>
                <w:sz w:val="22"/>
                <w:szCs w:val="22"/>
                <w:lang w:val="pt-BR" w:eastAsia="en-US" w:bidi="ar-SA"/>
              </w:rPr>
            </w:pPr>
            <w:r w:rsidRPr="00AA22B4">
              <w:rPr>
                <w:rFonts w:ascii="Times New Roman" w:eastAsia="Times New Roman" w:hAnsi="Times New Roman" w:cs="Times New Roman"/>
                <w:b/>
                <w:color w:val="auto"/>
                <w:sz w:val="22"/>
                <w:szCs w:val="22"/>
                <w:lang w:val="pt-BR" w:eastAsia="en-US" w:bidi="ar-SA"/>
              </w:rPr>
              <w:t>Chủ tài khoản</w:t>
            </w:r>
          </w:p>
          <w:p w14:paraId="36D391CE"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pt-BR" w:eastAsia="en-US" w:bidi="ar-SA"/>
              </w:rPr>
            </w:pPr>
            <w:r w:rsidRPr="00AA22B4">
              <w:rPr>
                <w:rFonts w:ascii="Times New Roman" w:eastAsia="Times New Roman" w:hAnsi="Times New Roman" w:cs="Times New Roman"/>
                <w:color w:val="auto"/>
                <w:sz w:val="22"/>
                <w:szCs w:val="22"/>
                <w:lang w:val="pt-BR" w:eastAsia="en-US" w:bidi="ar-SA"/>
              </w:rPr>
              <w:t>Họ tên: ………………..</w:t>
            </w:r>
          </w:p>
          <w:p w14:paraId="6D8D6380"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Chức vụ: ………………</w:t>
            </w:r>
          </w:p>
        </w:tc>
        <w:tc>
          <w:tcPr>
            <w:tcW w:w="1250" w:type="pct"/>
            <w:tcBorders>
              <w:top w:val="single" w:sz="4" w:space="0" w:color="auto"/>
              <w:left w:val="single" w:sz="4" w:space="0" w:color="auto"/>
              <w:bottom w:val="nil"/>
              <w:right w:val="nil"/>
            </w:tcBorders>
            <w:shd w:val="clear" w:color="auto" w:fill="FFFFFF"/>
            <w:vAlign w:val="center"/>
          </w:tcPr>
          <w:p w14:paraId="642F1345"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1 ………………….</w:t>
            </w:r>
          </w:p>
          <w:p w14:paraId="7D031BF3"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2 ………………..</w:t>
            </w:r>
          </w:p>
        </w:tc>
        <w:tc>
          <w:tcPr>
            <w:tcW w:w="1250" w:type="pct"/>
            <w:tcBorders>
              <w:top w:val="single" w:sz="4" w:space="0" w:color="auto"/>
              <w:left w:val="single" w:sz="4" w:space="0" w:color="auto"/>
              <w:bottom w:val="nil"/>
              <w:right w:val="nil"/>
            </w:tcBorders>
            <w:shd w:val="clear" w:color="auto" w:fill="FFFFFF"/>
          </w:tcPr>
          <w:p w14:paraId="7B5429F7" w14:textId="77777777" w:rsidR="00AA22B4" w:rsidRPr="00AA22B4" w:rsidRDefault="00AA22B4" w:rsidP="00AA22B4">
            <w:pPr>
              <w:widowControl/>
              <w:spacing w:before="60" w:after="60"/>
              <w:jc w:val="both"/>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Kế toán trưởng</w:t>
            </w:r>
          </w:p>
          <w:p w14:paraId="66DAF020"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Họ tên: …………………</w:t>
            </w:r>
          </w:p>
          <w:p w14:paraId="783ADE27"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Chức vụ: ……………….</w:t>
            </w:r>
          </w:p>
        </w:tc>
        <w:tc>
          <w:tcPr>
            <w:tcW w:w="1250" w:type="pct"/>
            <w:tcBorders>
              <w:top w:val="single" w:sz="4" w:space="0" w:color="auto"/>
              <w:left w:val="single" w:sz="4" w:space="0" w:color="auto"/>
              <w:bottom w:val="nil"/>
              <w:right w:val="single" w:sz="4" w:space="0" w:color="auto"/>
            </w:tcBorders>
            <w:shd w:val="clear" w:color="auto" w:fill="FFFFFF"/>
            <w:vAlign w:val="center"/>
          </w:tcPr>
          <w:p w14:paraId="056978E8"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1 ………………….</w:t>
            </w:r>
          </w:p>
          <w:p w14:paraId="3A4FFDC6"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2 ………………..</w:t>
            </w:r>
          </w:p>
        </w:tc>
      </w:tr>
      <w:tr w:rsidR="00AA22B4" w:rsidRPr="00AA22B4" w14:paraId="4F8FA76F" w14:textId="77777777" w:rsidTr="007D0806">
        <w:trPr>
          <w:trHeight w:val="388"/>
          <w:jc w:val="center"/>
        </w:trPr>
        <w:tc>
          <w:tcPr>
            <w:tcW w:w="1250" w:type="pct"/>
            <w:tcBorders>
              <w:top w:val="single" w:sz="4" w:space="0" w:color="auto"/>
              <w:left w:val="single" w:sz="4" w:space="0" w:color="auto"/>
              <w:bottom w:val="nil"/>
              <w:right w:val="nil"/>
            </w:tcBorders>
            <w:shd w:val="clear" w:color="auto" w:fill="FFFFFF"/>
          </w:tcPr>
          <w:p w14:paraId="640DE06F" w14:textId="77777777" w:rsidR="00AA22B4" w:rsidRPr="00AA22B4" w:rsidRDefault="00AA22B4" w:rsidP="00AA22B4">
            <w:pPr>
              <w:widowControl/>
              <w:spacing w:before="60" w:after="60"/>
              <w:jc w:val="both"/>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Người được ủy quyền</w:t>
            </w:r>
          </w:p>
          <w:p w14:paraId="0367E9BB"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Họ tên: …………………</w:t>
            </w:r>
          </w:p>
          <w:p w14:paraId="447E5186"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Chức vụ: ……………….</w:t>
            </w:r>
          </w:p>
        </w:tc>
        <w:tc>
          <w:tcPr>
            <w:tcW w:w="1250" w:type="pct"/>
            <w:tcBorders>
              <w:top w:val="single" w:sz="4" w:space="0" w:color="auto"/>
              <w:left w:val="single" w:sz="4" w:space="0" w:color="auto"/>
              <w:bottom w:val="nil"/>
              <w:right w:val="nil"/>
            </w:tcBorders>
            <w:shd w:val="clear" w:color="auto" w:fill="FFFFFF"/>
            <w:vAlign w:val="center"/>
          </w:tcPr>
          <w:p w14:paraId="3D0A4A10"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1 ………………….</w:t>
            </w:r>
          </w:p>
          <w:p w14:paraId="4EC80D1F"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2 ………………..</w:t>
            </w:r>
          </w:p>
        </w:tc>
        <w:tc>
          <w:tcPr>
            <w:tcW w:w="1250" w:type="pct"/>
            <w:tcBorders>
              <w:top w:val="single" w:sz="4" w:space="0" w:color="auto"/>
              <w:left w:val="single" w:sz="4" w:space="0" w:color="auto"/>
              <w:bottom w:val="nil"/>
              <w:right w:val="nil"/>
            </w:tcBorders>
            <w:shd w:val="clear" w:color="auto" w:fill="FFFFFF"/>
          </w:tcPr>
          <w:p w14:paraId="6BAC38C6" w14:textId="77777777" w:rsidR="00AA22B4" w:rsidRPr="00AA22B4" w:rsidRDefault="00AA22B4" w:rsidP="00AA22B4">
            <w:pPr>
              <w:widowControl/>
              <w:spacing w:before="60" w:after="60"/>
              <w:jc w:val="both"/>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Người được ủy quyền</w:t>
            </w:r>
          </w:p>
          <w:p w14:paraId="490AEDF4"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Họ tên: …………………</w:t>
            </w:r>
          </w:p>
          <w:p w14:paraId="43578461"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Chức vụ: ……………….</w:t>
            </w:r>
          </w:p>
        </w:tc>
        <w:tc>
          <w:tcPr>
            <w:tcW w:w="1250" w:type="pct"/>
            <w:tcBorders>
              <w:top w:val="single" w:sz="4" w:space="0" w:color="auto"/>
              <w:left w:val="single" w:sz="4" w:space="0" w:color="auto"/>
              <w:bottom w:val="nil"/>
              <w:right w:val="single" w:sz="4" w:space="0" w:color="auto"/>
            </w:tcBorders>
            <w:shd w:val="clear" w:color="auto" w:fill="FFFFFF"/>
            <w:vAlign w:val="center"/>
          </w:tcPr>
          <w:p w14:paraId="0F7E55CF"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1 ………………….</w:t>
            </w:r>
          </w:p>
          <w:p w14:paraId="7CAE8E22"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2 ………………..</w:t>
            </w:r>
          </w:p>
        </w:tc>
      </w:tr>
      <w:tr w:rsidR="00AA22B4" w:rsidRPr="00AA22B4" w14:paraId="70F237CF" w14:textId="77777777" w:rsidTr="007D0806">
        <w:trPr>
          <w:trHeight w:val="244"/>
          <w:jc w:val="center"/>
        </w:trPr>
        <w:tc>
          <w:tcPr>
            <w:tcW w:w="1250" w:type="pct"/>
            <w:tcBorders>
              <w:top w:val="single" w:sz="4" w:space="0" w:color="auto"/>
              <w:left w:val="single" w:sz="4" w:space="0" w:color="auto"/>
              <w:bottom w:val="single" w:sz="4" w:space="0" w:color="auto"/>
              <w:right w:val="nil"/>
            </w:tcBorders>
            <w:shd w:val="clear" w:color="auto" w:fill="FFFFFF"/>
          </w:tcPr>
          <w:p w14:paraId="55173B8B" w14:textId="77777777" w:rsidR="00AA22B4" w:rsidRPr="00AA22B4" w:rsidRDefault="00AA22B4" w:rsidP="00AA22B4">
            <w:pPr>
              <w:widowControl/>
              <w:spacing w:before="60" w:after="60"/>
              <w:jc w:val="both"/>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Người được ủy quyền</w:t>
            </w:r>
          </w:p>
          <w:p w14:paraId="775424C0"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Họ tên: …………………</w:t>
            </w:r>
          </w:p>
          <w:p w14:paraId="7212D11C"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Chức vụ: ……………….</w:t>
            </w:r>
          </w:p>
        </w:tc>
        <w:tc>
          <w:tcPr>
            <w:tcW w:w="1250" w:type="pct"/>
            <w:tcBorders>
              <w:top w:val="single" w:sz="4" w:space="0" w:color="auto"/>
              <w:left w:val="single" w:sz="4" w:space="0" w:color="auto"/>
              <w:bottom w:val="single" w:sz="4" w:space="0" w:color="auto"/>
              <w:right w:val="nil"/>
            </w:tcBorders>
            <w:shd w:val="clear" w:color="auto" w:fill="FFFFFF"/>
            <w:vAlign w:val="center"/>
          </w:tcPr>
          <w:p w14:paraId="56ED06A6"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1 ………………….</w:t>
            </w:r>
          </w:p>
          <w:p w14:paraId="5E24E24C"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2 ………………..</w:t>
            </w:r>
          </w:p>
        </w:tc>
        <w:tc>
          <w:tcPr>
            <w:tcW w:w="1250" w:type="pct"/>
            <w:tcBorders>
              <w:top w:val="single" w:sz="4" w:space="0" w:color="auto"/>
              <w:left w:val="single" w:sz="4" w:space="0" w:color="auto"/>
              <w:bottom w:val="single" w:sz="4" w:space="0" w:color="auto"/>
              <w:right w:val="nil"/>
            </w:tcBorders>
            <w:shd w:val="clear" w:color="auto" w:fill="FFFFFF"/>
          </w:tcPr>
          <w:p w14:paraId="480A6F33" w14:textId="77777777" w:rsidR="00AA22B4" w:rsidRPr="00AA22B4" w:rsidRDefault="00AA22B4" w:rsidP="00AA22B4">
            <w:pPr>
              <w:widowControl/>
              <w:spacing w:before="60" w:after="60"/>
              <w:jc w:val="both"/>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Người được ủy quyền</w:t>
            </w:r>
          </w:p>
          <w:p w14:paraId="5358DF74"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Họ tên: …………………</w:t>
            </w:r>
          </w:p>
          <w:p w14:paraId="13813C83"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Chức vụ: ……………….</w:t>
            </w:r>
          </w:p>
        </w:tc>
        <w:tc>
          <w:tcPr>
            <w:tcW w:w="1250" w:type="pct"/>
            <w:tcBorders>
              <w:top w:val="single" w:sz="4" w:space="0" w:color="auto"/>
              <w:left w:val="single" w:sz="4" w:space="0" w:color="auto"/>
              <w:bottom w:val="single" w:sz="4" w:space="0" w:color="auto"/>
              <w:right w:val="single" w:sz="4" w:space="0" w:color="auto"/>
            </w:tcBorders>
            <w:shd w:val="clear" w:color="auto" w:fill="FFFFFF"/>
            <w:vAlign w:val="center"/>
          </w:tcPr>
          <w:p w14:paraId="5FFB191F"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1 ………………….</w:t>
            </w:r>
          </w:p>
          <w:p w14:paraId="3EFFA88E" w14:textId="77777777" w:rsidR="00AA22B4" w:rsidRPr="00AA22B4" w:rsidRDefault="00AA22B4" w:rsidP="00AA22B4">
            <w:pPr>
              <w:widowControl/>
              <w:spacing w:before="60" w:after="6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Mẫu 2 ………………..</w:t>
            </w:r>
          </w:p>
        </w:tc>
      </w:tr>
      <w:tr w:rsidR="00AA22B4" w:rsidRPr="00AA22B4" w14:paraId="2251F3AC" w14:textId="77777777" w:rsidTr="007D0806">
        <w:trPr>
          <w:trHeight w:val="476"/>
          <w:jc w:val="center"/>
        </w:trPr>
        <w:tc>
          <w:tcPr>
            <w:tcW w:w="1250" w:type="pct"/>
            <w:tcBorders>
              <w:top w:val="single" w:sz="4" w:space="0" w:color="auto"/>
              <w:left w:val="single" w:sz="4" w:space="0" w:color="auto"/>
              <w:bottom w:val="single" w:sz="4" w:space="0" w:color="auto"/>
              <w:right w:val="nil"/>
            </w:tcBorders>
            <w:shd w:val="clear" w:color="auto" w:fill="FFFFFF"/>
          </w:tcPr>
          <w:p w14:paraId="1753F371" w14:textId="77777777" w:rsidR="00AA22B4" w:rsidRPr="00AA22B4" w:rsidRDefault="00AA22B4" w:rsidP="00AA22B4">
            <w:pPr>
              <w:widowControl/>
              <w:spacing w:before="60" w:after="60"/>
              <w:jc w:val="both"/>
              <w:rPr>
                <w:rFonts w:ascii="Times New Roman" w:eastAsia="Times New Roman" w:hAnsi="Times New Roman" w:cs="Times New Roman"/>
                <w:b/>
                <w:color w:val="auto"/>
                <w:sz w:val="22"/>
                <w:lang w:val="en-US" w:eastAsia="en-US" w:bidi="ar-SA"/>
              </w:rPr>
            </w:pPr>
            <w:r w:rsidRPr="00AA22B4">
              <w:rPr>
                <w:rFonts w:ascii="Times New Roman" w:eastAsia="Times New Roman" w:hAnsi="Times New Roman" w:cs="Times New Roman"/>
                <w:b/>
                <w:color w:val="auto"/>
                <w:sz w:val="22"/>
                <w:lang w:val="en-US" w:eastAsia="en-US" w:bidi="ar-SA"/>
              </w:rPr>
              <w:t>Người được ủy quyền</w:t>
            </w:r>
          </w:p>
          <w:p w14:paraId="0AAEF79E" w14:textId="77777777" w:rsidR="00AA22B4" w:rsidRPr="00AA22B4" w:rsidRDefault="00AA22B4" w:rsidP="00AA22B4">
            <w:pPr>
              <w:widowControl/>
              <w:spacing w:before="60" w:after="60"/>
              <w:jc w:val="both"/>
              <w:rPr>
                <w:rFonts w:ascii="Times New Roman" w:eastAsia="Times New Roman" w:hAnsi="Times New Roman" w:cs="Times New Roman"/>
                <w:color w:val="auto"/>
                <w:sz w:val="22"/>
                <w:lang w:val="en-US" w:eastAsia="en-US" w:bidi="ar-SA"/>
              </w:rPr>
            </w:pPr>
            <w:r w:rsidRPr="00AA22B4">
              <w:rPr>
                <w:rFonts w:ascii="Times New Roman" w:eastAsia="Times New Roman" w:hAnsi="Times New Roman" w:cs="Times New Roman"/>
                <w:color w:val="auto"/>
                <w:sz w:val="22"/>
                <w:lang w:val="en-US" w:eastAsia="en-US" w:bidi="ar-SA"/>
              </w:rPr>
              <w:t>Họ tên: …………………</w:t>
            </w:r>
          </w:p>
          <w:p w14:paraId="755E1966" w14:textId="77777777" w:rsidR="00AA22B4" w:rsidRPr="00AA22B4" w:rsidRDefault="00AA22B4" w:rsidP="00AA22B4">
            <w:pPr>
              <w:widowControl/>
              <w:spacing w:before="60" w:after="60"/>
              <w:jc w:val="both"/>
              <w:rPr>
                <w:rFonts w:ascii="Times New Roman" w:eastAsia="Times New Roman" w:hAnsi="Times New Roman" w:cs="Times New Roman"/>
                <w:color w:val="auto"/>
                <w:sz w:val="22"/>
                <w:lang w:val="en-US" w:eastAsia="en-US" w:bidi="ar-SA"/>
              </w:rPr>
            </w:pPr>
            <w:r w:rsidRPr="00AA22B4">
              <w:rPr>
                <w:rFonts w:ascii="Times New Roman" w:eastAsia="Times New Roman" w:hAnsi="Times New Roman" w:cs="Times New Roman"/>
                <w:color w:val="auto"/>
                <w:sz w:val="22"/>
                <w:lang w:val="en-US" w:eastAsia="en-US" w:bidi="ar-SA"/>
              </w:rPr>
              <w:t>Chức vụ: ……………….</w:t>
            </w:r>
          </w:p>
        </w:tc>
        <w:tc>
          <w:tcPr>
            <w:tcW w:w="1250" w:type="pct"/>
            <w:tcBorders>
              <w:top w:val="single" w:sz="4" w:space="0" w:color="auto"/>
              <w:left w:val="single" w:sz="4" w:space="0" w:color="auto"/>
              <w:bottom w:val="single" w:sz="4" w:space="0" w:color="auto"/>
              <w:right w:val="nil"/>
            </w:tcBorders>
            <w:shd w:val="clear" w:color="auto" w:fill="FFFFFF"/>
            <w:vAlign w:val="center"/>
          </w:tcPr>
          <w:p w14:paraId="36015651" w14:textId="77777777" w:rsidR="00AA22B4" w:rsidRPr="00AA22B4" w:rsidRDefault="00AA22B4" w:rsidP="00AA22B4">
            <w:pPr>
              <w:widowControl/>
              <w:spacing w:before="60" w:after="60"/>
              <w:jc w:val="both"/>
              <w:rPr>
                <w:rFonts w:ascii="Times New Roman" w:eastAsia="Times New Roman" w:hAnsi="Times New Roman" w:cs="Times New Roman"/>
                <w:color w:val="auto"/>
                <w:sz w:val="22"/>
                <w:lang w:val="en-US" w:eastAsia="en-US" w:bidi="ar-SA"/>
              </w:rPr>
            </w:pPr>
            <w:r w:rsidRPr="00AA22B4">
              <w:rPr>
                <w:rFonts w:ascii="Times New Roman" w:eastAsia="Times New Roman" w:hAnsi="Times New Roman" w:cs="Times New Roman"/>
                <w:color w:val="auto"/>
                <w:sz w:val="22"/>
                <w:lang w:val="en-US" w:eastAsia="en-US" w:bidi="ar-SA"/>
              </w:rPr>
              <w:t>Mẫu 1 ………………….</w:t>
            </w:r>
          </w:p>
          <w:p w14:paraId="6C59296E" w14:textId="77777777" w:rsidR="00AA22B4" w:rsidRPr="00AA22B4" w:rsidRDefault="00AA22B4" w:rsidP="00AA22B4">
            <w:pPr>
              <w:widowControl/>
              <w:spacing w:before="60" w:after="60"/>
              <w:jc w:val="both"/>
              <w:rPr>
                <w:rFonts w:ascii="Times New Roman" w:eastAsia="Times New Roman" w:hAnsi="Times New Roman" w:cs="Times New Roman"/>
                <w:color w:val="auto"/>
                <w:sz w:val="22"/>
                <w:lang w:val="en-US" w:eastAsia="en-US" w:bidi="ar-SA"/>
              </w:rPr>
            </w:pPr>
            <w:r w:rsidRPr="00AA22B4">
              <w:rPr>
                <w:rFonts w:ascii="Times New Roman" w:eastAsia="Times New Roman" w:hAnsi="Times New Roman" w:cs="Times New Roman"/>
                <w:color w:val="auto"/>
                <w:sz w:val="22"/>
                <w:lang w:val="en-US" w:eastAsia="en-US" w:bidi="ar-SA"/>
              </w:rPr>
              <w:t>Mẫu 2 ………………..</w:t>
            </w:r>
          </w:p>
        </w:tc>
        <w:tc>
          <w:tcPr>
            <w:tcW w:w="1250" w:type="pct"/>
            <w:tcBorders>
              <w:top w:val="single" w:sz="4" w:space="0" w:color="auto"/>
              <w:left w:val="single" w:sz="4" w:space="0" w:color="auto"/>
              <w:bottom w:val="single" w:sz="4" w:space="0" w:color="auto"/>
              <w:right w:val="nil"/>
            </w:tcBorders>
            <w:shd w:val="clear" w:color="auto" w:fill="FFFFFF"/>
          </w:tcPr>
          <w:p w14:paraId="33975028" w14:textId="77777777" w:rsidR="00AA22B4" w:rsidRPr="00AA22B4" w:rsidRDefault="00AA22B4" w:rsidP="00AA22B4">
            <w:pPr>
              <w:widowControl/>
              <w:spacing w:before="60" w:after="60"/>
              <w:jc w:val="both"/>
              <w:rPr>
                <w:rFonts w:ascii="Times New Roman" w:eastAsia="Times New Roman" w:hAnsi="Times New Roman" w:cs="Times New Roman"/>
                <w:color w:val="auto"/>
                <w:sz w:val="20"/>
                <w:lang w:val="en-US" w:eastAsia="en-US" w:bidi="ar-SA"/>
              </w:rPr>
            </w:pPr>
            <w:r w:rsidRPr="00AA22B4">
              <w:rPr>
                <w:rFonts w:ascii="Times New Roman" w:eastAsia="Times New Roman" w:hAnsi="Times New Roman" w:cs="Times New Roman"/>
                <w:noProof/>
                <w:color w:val="auto"/>
                <w:sz w:val="28"/>
                <w:lang w:val="en-US" w:eastAsia="en-US" w:bidi="ar-SA"/>
              </w:rPr>
              <mc:AlternateContent>
                <mc:Choice Requires="wps">
                  <w:drawing>
                    <wp:anchor distT="0" distB="0" distL="114300" distR="114300" simplePos="0" relativeHeight="251660288" behindDoc="0" locked="0" layoutInCell="1" allowOverlap="1" wp14:anchorId="303AB35C" wp14:editId="56FFAEC1">
                      <wp:simplePos x="0" y="0"/>
                      <wp:positionH relativeFrom="column">
                        <wp:posOffset>5080</wp:posOffset>
                      </wp:positionH>
                      <wp:positionV relativeFrom="paragraph">
                        <wp:posOffset>-1905</wp:posOffset>
                      </wp:positionV>
                      <wp:extent cx="1431925" cy="577850"/>
                      <wp:effectExtent l="0" t="0" r="15875" b="12700"/>
                      <wp:wrapNone/>
                      <wp:docPr id="1083190730"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577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F073E1" id="Straight Connector 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pt" to="113.1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">
                      <o:lock v:ext="edit" shapetype="f"/>
                    </v:line>
                  </w:pict>
                </mc:Fallback>
              </mc:AlternateConten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EEAD749" w14:textId="77777777" w:rsidR="00AA22B4" w:rsidRPr="00AA22B4" w:rsidRDefault="00AA22B4" w:rsidP="00AA22B4">
            <w:pPr>
              <w:widowControl/>
              <w:spacing w:before="60" w:after="60"/>
              <w:jc w:val="both"/>
              <w:rPr>
                <w:rFonts w:ascii="Times New Roman" w:eastAsia="Times New Roman" w:hAnsi="Times New Roman" w:cs="Times New Roman"/>
                <w:color w:val="auto"/>
                <w:sz w:val="20"/>
                <w:lang w:val="en-US" w:eastAsia="en-US" w:bidi="ar-SA"/>
              </w:rPr>
            </w:pPr>
            <w:r w:rsidRPr="00AA22B4">
              <w:rPr>
                <w:rFonts w:ascii="Times New Roman" w:eastAsia="Times New Roman" w:hAnsi="Times New Roman" w:cs="Times New Roman"/>
                <w:noProof/>
                <w:color w:val="auto"/>
                <w:sz w:val="28"/>
                <w:lang w:val="en-US" w:eastAsia="en-US" w:bidi="ar-SA"/>
              </w:rPr>
              <mc:AlternateContent>
                <mc:Choice Requires="wps">
                  <w:drawing>
                    <wp:anchor distT="0" distB="0" distL="114300" distR="114300" simplePos="0" relativeHeight="251661312" behindDoc="0" locked="0" layoutInCell="1" allowOverlap="1" wp14:anchorId="29E01641" wp14:editId="14C283EC">
                      <wp:simplePos x="0" y="0"/>
                      <wp:positionH relativeFrom="column">
                        <wp:posOffset>-5080</wp:posOffset>
                      </wp:positionH>
                      <wp:positionV relativeFrom="paragraph">
                        <wp:posOffset>-1905</wp:posOffset>
                      </wp:positionV>
                      <wp:extent cx="1431925" cy="577850"/>
                      <wp:effectExtent l="0" t="0" r="15875" b="12700"/>
                      <wp:wrapNone/>
                      <wp:docPr id="1916479775"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577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9C55C3" id="Straight Connector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pt" to="112.3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">
                      <o:lock v:ext="edit" shapetype="f"/>
                    </v:line>
                  </w:pict>
                </mc:Fallback>
              </mc:AlternateContent>
            </w:r>
          </w:p>
        </w:tc>
      </w:tr>
    </w:tbl>
    <w:p w14:paraId="3CFDD365" w14:textId="77777777" w:rsidR="00AA22B4" w:rsidRPr="00AA22B4" w:rsidRDefault="00AA22B4" w:rsidP="00AA22B4">
      <w:pPr>
        <w:widowControl/>
        <w:spacing w:after="120"/>
        <w:ind w:firstLine="720"/>
        <w:jc w:val="both"/>
        <w:rPr>
          <w:rFonts w:ascii="Times New Roman" w:eastAsia="Times New Roman" w:hAnsi="Times New Roman" w:cs="Times New Roman"/>
          <w:color w:val="auto"/>
          <w:sz w:val="22"/>
          <w:lang w:val="en-US" w:eastAsia="en-US" w:bidi="ar-SA"/>
        </w:rPr>
      </w:pPr>
      <w:r w:rsidRPr="00AA22B4">
        <w:rPr>
          <w:rFonts w:ascii="Times New Roman" w:eastAsia="Times New Roman" w:hAnsi="Times New Roman" w:cs="Times New Roman"/>
          <w:color w:val="auto"/>
          <w:sz w:val="22"/>
          <w:lang w:val="en-US" w:eastAsia="en-US" w:bidi="ar-SA"/>
        </w:rPr>
        <w:t>Mẫu dấu:                         (1)                                               (2)</w:t>
      </w:r>
    </w:p>
    <w:p w14:paraId="70A38F39" w14:textId="77777777" w:rsidR="00AA22B4" w:rsidRPr="00AA22B4" w:rsidRDefault="00AA22B4" w:rsidP="00AA22B4">
      <w:pPr>
        <w:pageBreakBefore/>
        <w:widowControl/>
        <w:spacing w:after="40"/>
        <w:ind w:firstLine="720"/>
        <w:jc w:val="both"/>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lastRenderedPageBreak/>
        <w:t>ĐỀ NGHỊ ĐĂNG KÝ/THAY ĐỔI CHO TÀI KHOẢN:</w:t>
      </w:r>
    </w:p>
    <w:tbl>
      <w:tblPr>
        <w:tblW w:w="552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2"/>
        <w:gridCol w:w="4788"/>
        <w:gridCol w:w="3517"/>
        <w:gridCol w:w="1306"/>
      </w:tblGrid>
      <w:tr w:rsidR="00AA22B4" w:rsidRPr="00AA22B4" w14:paraId="4BBAF59F" w14:textId="77777777" w:rsidTr="007D0806">
        <w:tc>
          <w:tcPr>
            <w:tcW w:w="267" w:type="pct"/>
            <w:vMerge w:val="restart"/>
            <w:shd w:val="clear" w:color="auto" w:fill="FFFFFF"/>
            <w:vAlign w:val="center"/>
          </w:tcPr>
          <w:p w14:paraId="4DBA6D20" w14:textId="77777777" w:rsidR="00AA22B4" w:rsidRPr="00AA22B4" w:rsidRDefault="00AA22B4" w:rsidP="00AA22B4">
            <w:pPr>
              <w:widowControl/>
              <w:ind w:left="5"/>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STT</w:t>
            </w:r>
          </w:p>
        </w:tc>
        <w:tc>
          <w:tcPr>
            <w:tcW w:w="2358" w:type="pct"/>
            <w:vMerge w:val="restart"/>
            <w:shd w:val="clear" w:color="auto" w:fill="FFFFFF"/>
            <w:vAlign w:val="center"/>
          </w:tcPr>
          <w:p w14:paraId="03F9425D" w14:textId="77777777" w:rsidR="00AA22B4" w:rsidRPr="00AA22B4" w:rsidRDefault="00AA22B4" w:rsidP="00AA22B4">
            <w:pPr>
              <w:widowControl/>
              <w:jc w:val="center"/>
              <w:rPr>
                <w:rFonts w:ascii="Times New Roman" w:eastAsia="Times New Roman" w:hAnsi="Times New Roman" w:cs="Times New Roman"/>
                <w:b/>
                <w:bCs/>
                <w:color w:val="auto"/>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PHẦN ĐỀ NGHỊ ĐĂNG KÝ/THAY ĐỔI TÀI KHOẢN CỦA CÁ NHÂN/ĐƠN VỊ GIAO DỊCH</w:t>
            </w:r>
          </w:p>
        </w:tc>
        <w:tc>
          <w:tcPr>
            <w:tcW w:w="2376" w:type="pct"/>
            <w:gridSpan w:val="2"/>
            <w:shd w:val="clear" w:color="auto" w:fill="FFFFFF"/>
            <w:vAlign w:val="center"/>
          </w:tcPr>
          <w:p w14:paraId="0C73A62E" w14:textId="77777777" w:rsidR="00AA22B4" w:rsidRPr="00AA22B4" w:rsidRDefault="00AA22B4" w:rsidP="00AA22B4">
            <w:pPr>
              <w:widowControl/>
              <w:jc w:val="center"/>
              <w:rPr>
                <w:rFonts w:ascii="Times New Roman" w:eastAsia="Times New Roman" w:hAnsi="Times New Roman" w:cs="Times New Roman"/>
                <w:b/>
                <w:bCs/>
                <w:color w:val="auto"/>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PHẦN DÀNH CHO KHO BẠC NHÀ NƯỚC</w:t>
            </w:r>
          </w:p>
        </w:tc>
      </w:tr>
      <w:tr w:rsidR="00AA22B4" w:rsidRPr="00AA22B4" w14:paraId="2158263F" w14:textId="77777777" w:rsidTr="007D0806">
        <w:tc>
          <w:tcPr>
            <w:tcW w:w="267" w:type="pct"/>
            <w:vMerge/>
            <w:shd w:val="clear" w:color="auto" w:fill="FFFFFF"/>
            <w:vAlign w:val="center"/>
          </w:tcPr>
          <w:p w14:paraId="5E6DB677" w14:textId="77777777" w:rsidR="00AA22B4" w:rsidRPr="00AA22B4" w:rsidRDefault="00AA22B4" w:rsidP="00AA22B4">
            <w:pPr>
              <w:widowControl/>
              <w:jc w:val="center"/>
              <w:rPr>
                <w:rFonts w:ascii="Times New Roman" w:eastAsia="Times New Roman" w:hAnsi="Times New Roman" w:cs="Times New Roman"/>
                <w:b/>
                <w:color w:val="auto"/>
                <w:sz w:val="22"/>
                <w:szCs w:val="22"/>
                <w:lang w:val="en-US" w:eastAsia="en-US" w:bidi="ar-SA"/>
              </w:rPr>
            </w:pPr>
          </w:p>
        </w:tc>
        <w:tc>
          <w:tcPr>
            <w:tcW w:w="2358" w:type="pct"/>
            <w:vMerge/>
            <w:shd w:val="clear" w:color="auto" w:fill="FFFFFF"/>
            <w:vAlign w:val="center"/>
          </w:tcPr>
          <w:p w14:paraId="31FDEE0A" w14:textId="77777777" w:rsidR="00AA22B4" w:rsidRPr="00AA22B4" w:rsidRDefault="00AA22B4" w:rsidP="00AA22B4">
            <w:pPr>
              <w:widowControl/>
              <w:jc w:val="center"/>
              <w:rPr>
                <w:rFonts w:ascii="Times New Roman" w:eastAsia="Times New Roman" w:hAnsi="Times New Roman" w:cs="Times New Roman"/>
                <w:b/>
                <w:color w:val="auto"/>
                <w:sz w:val="22"/>
                <w:szCs w:val="22"/>
                <w:lang w:val="en-US" w:eastAsia="en-US" w:bidi="ar-SA"/>
              </w:rPr>
            </w:pPr>
          </w:p>
        </w:tc>
        <w:tc>
          <w:tcPr>
            <w:tcW w:w="1732" w:type="pct"/>
            <w:shd w:val="clear" w:color="auto" w:fill="FFFFFF"/>
            <w:vAlign w:val="center"/>
          </w:tcPr>
          <w:p w14:paraId="75A1C44E" w14:textId="77777777" w:rsidR="00AA22B4" w:rsidRPr="00AA22B4" w:rsidRDefault="00AA22B4" w:rsidP="00AA22B4">
            <w:pPr>
              <w:widowControl/>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Kho bạc Nhà nước đồng ý đăng ký sử dụng tài khoản theo chi tiết</w:t>
            </w:r>
          </w:p>
        </w:tc>
        <w:tc>
          <w:tcPr>
            <w:tcW w:w="644" w:type="pct"/>
            <w:shd w:val="clear" w:color="auto" w:fill="FFFFFF"/>
            <w:vAlign w:val="center"/>
          </w:tcPr>
          <w:p w14:paraId="59F4D9E6" w14:textId="77777777" w:rsidR="00AA22B4" w:rsidRPr="00AA22B4" w:rsidRDefault="00AA22B4" w:rsidP="00AA22B4">
            <w:pPr>
              <w:widowControl/>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Có giá trị đến ngày</w:t>
            </w:r>
          </w:p>
        </w:tc>
      </w:tr>
      <w:tr w:rsidR="00AA22B4" w:rsidRPr="00AA22B4" w14:paraId="5A316F64" w14:textId="77777777" w:rsidTr="007D0806">
        <w:trPr>
          <w:trHeight w:val="284"/>
        </w:trPr>
        <w:tc>
          <w:tcPr>
            <w:tcW w:w="5000" w:type="pct"/>
            <w:gridSpan w:val="4"/>
            <w:shd w:val="clear" w:color="auto" w:fill="FFFFFF"/>
          </w:tcPr>
          <w:p w14:paraId="4DC0029F" w14:textId="77777777" w:rsidR="00AA22B4" w:rsidRPr="00AA22B4" w:rsidRDefault="00AA22B4" w:rsidP="00AA22B4">
            <w:pPr>
              <w:widowControl/>
              <w:jc w:val="center"/>
              <w:rPr>
                <w:rFonts w:ascii="Times New Roman" w:eastAsia="Times New Roman" w:hAnsi="Times New Roman" w:cs="Times New Roman"/>
                <w:b/>
                <w:bCs/>
                <w:color w:val="auto"/>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Tài khoản dự toán</w:t>
            </w:r>
          </w:p>
        </w:tc>
      </w:tr>
      <w:tr w:rsidR="00AA22B4" w:rsidRPr="00AA22B4" w14:paraId="3A9C9B6B" w14:textId="77777777" w:rsidTr="007D0806">
        <w:trPr>
          <w:trHeight w:val="517"/>
        </w:trPr>
        <w:tc>
          <w:tcPr>
            <w:tcW w:w="5000" w:type="pct"/>
            <w:gridSpan w:val="4"/>
            <w:shd w:val="clear" w:color="auto" w:fill="FFFFFF"/>
          </w:tcPr>
          <w:p w14:paraId="358B432B" w14:textId="77777777" w:rsidR="00AA22B4" w:rsidRPr="00AA22B4" w:rsidRDefault="00AA22B4" w:rsidP="00AA22B4">
            <w:pPr>
              <w:widowControl/>
              <w:jc w:val="center"/>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i/>
                <w:color w:val="auto"/>
                <w:sz w:val="22"/>
                <w:szCs w:val="22"/>
                <w:lang w:val="en-US" w:eastAsia="en-US" w:bidi="ar-SA"/>
              </w:rPr>
              <w:t xml:space="preserve">(Đăng ký sử dụng/thay đổi đồng thời nhiều tài khoản trong trường hợp cá nhân/đơn vị giao dịch có nhiều nguồn kinh </w:t>
            </w:r>
            <w:r w:rsidRPr="00AA22B4">
              <w:rPr>
                <w:rFonts w:ascii="Times New Roman Italic" w:eastAsia="Times New Roman" w:hAnsi="Times New Roman Italic" w:cs="Times New Roman"/>
                <w:i/>
                <w:color w:val="auto"/>
                <w:spacing w:val="-10"/>
                <w:sz w:val="22"/>
                <w:szCs w:val="22"/>
                <w:lang w:val="en-US" w:eastAsia="en-US" w:bidi="ar-SA"/>
              </w:rPr>
              <w:t>phí, Chủ đầu tư có nhiều dự án, dự án từ nhiều nguồn vốn thuộc nhiều cấp ngân sách đối với tài khoản dự toán)</w:t>
            </w:r>
          </w:p>
        </w:tc>
      </w:tr>
      <w:tr w:rsidR="00AA22B4" w:rsidRPr="00AA22B4" w14:paraId="2A330D7F" w14:textId="77777777" w:rsidTr="007D0806">
        <w:tc>
          <w:tcPr>
            <w:tcW w:w="267" w:type="pct"/>
            <w:shd w:val="clear" w:color="auto" w:fill="FFFFFF"/>
            <w:vAlign w:val="center"/>
          </w:tcPr>
          <w:p w14:paraId="250326B3" w14:textId="77777777" w:rsidR="00AA22B4" w:rsidRPr="00AA22B4" w:rsidRDefault="00AA22B4" w:rsidP="00AA22B4">
            <w:pPr>
              <w:widowControl/>
              <w:ind w:left="5"/>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1</w:t>
            </w:r>
          </w:p>
        </w:tc>
        <w:tc>
          <w:tcPr>
            <w:tcW w:w="2358" w:type="pct"/>
            <w:shd w:val="clear" w:color="auto" w:fill="FFFFFF"/>
          </w:tcPr>
          <w:p w14:paraId="04F057CE" w14:textId="77777777" w:rsidR="00AA22B4" w:rsidRPr="00AA22B4" w:rsidRDefault="00AA22B4" w:rsidP="00AA22B4">
            <w:pPr>
              <w:ind w:left="97"/>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Mã đơn vị quan hệ ngân sách/Mã dự án …………</w:t>
            </w:r>
          </w:p>
          <w:p w14:paraId="136524D9" w14:textId="77777777" w:rsidR="00AA22B4" w:rsidRPr="00AA22B4" w:rsidRDefault="00AA22B4" w:rsidP="00AA22B4">
            <w:pPr>
              <w:widowControl/>
              <w:ind w:left="97"/>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 xml:space="preserve">thuộc cấp ngân sách……………………………….. </w:t>
            </w:r>
          </w:p>
          <w:p w14:paraId="2A43565A" w14:textId="77777777" w:rsidR="00AA22B4" w:rsidRPr="00AA22B4" w:rsidRDefault="00AA22B4" w:rsidP="00AA22B4">
            <w:pPr>
              <w:widowControl/>
              <w:ind w:left="97"/>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Nội dung giao dịch: ………………………………</w:t>
            </w:r>
          </w:p>
          <w:p w14:paraId="7454730A" w14:textId="77777777" w:rsidR="00AA22B4" w:rsidRPr="00AA22B4" w:rsidRDefault="00AA22B4" w:rsidP="00AA22B4">
            <w:pPr>
              <w:widowControl/>
              <w:ind w:left="97"/>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 xml:space="preserve">Địa bàn </w:t>
            </w:r>
            <w:r w:rsidRPr="00AA22B4">
              <w:rPr>
                <w:rFonts w:ascii="Times New Roman" w:eastAsia="Times New Roman" w:hAnsi="Times New Roman" w:cs="Times New Roman"/>
                <w:color w:val="auto"/>
                <w:sz w:val="22"/>
                <w:szCs w:val="22"/>
                <w:vertAlign w:val="superscript"/>
                <w:lang w:val="en-US" w:eastAsia="en-US" w:bidi="ar-SA"/>
              </w:rPr>
              <w:t>11</w:t>
            </w:r>
            <w:r w:rsidRPr="00AA22B4">
              <w:rPr>
                <w:rFonts w:ascii="Times New Roman" w:eastAsia="Times New Roman" w:hAnsi="Times New Roman" w:cs="Times New Roman"/>
                <w:color w:val="auto"/>
                <w:sz w:val="22"/>
                <w:szCs w:val="22"/>
                <w:lang w:val="en-US" w:eastAsia="en-US" w:bidi="ar-SA"/>
              </w:rPr>
              <w:t>:…………………………………….…….</w:t>
            </w:r>
          </w:p>
        </w:tc>
        <w:tc>
          <w:tcPr>
            <w:tcW w:w="1732" w:type="pct"/>
            <w:shd w:val="clear" w:color="auto" w:fill="FFFFFF"/>
          </w:tcPr>
          <w:p w14:paraId="66CE373F" w14:textId="77777777" w:rsidR="00AA22B4" w:rsidRPr="00AA22B4" w:rsidRDefault="00AA22B4" w:rsidP="00AA22B4">
            <w:pPr>
              <w:widowControl/>
              <w:ind w:left="112"/>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Số tài khoản: ……………………….</w:t>
            </w:r>
          </w:p>
          <w:p w14:paraId="102A6C64" w14:textId="77777777" w:rsidR="00AA22B4" w:rsidRPr="00AA22B4" w:rsidRDefault="00AA22B4" w:rsidP="00AA22B4">
            <w:pPr>
              <w:widowControl/>
              <w:ind w:left="112"/>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c>
          <w:tcPr>
            <w:tcW w:w="644" w:type="pct"/>
            <w:shd w:val="clear" w:color="auto" w:fill="FFFFFF"/>
            <w:vAlign w:val="center"/>
          </w:tcPr>
          <w:p w14:paraId="468CFF83" w14:textId="77777777" w:rsidR="00AA22B4" w:rsidRPr="00AA22B4" w:rsidRDefault="00AA22B4" w:rsidP="00AA22B4">
            <w:pPr>
              <w:widowControl/>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r>
      <w:tr w:rsidR="00AA22B4" w:rsidRPr="00AA22B4" w14:paraId="11DEDF7A" w14:textId="77777777" w:rsidTr="007D0806">
        <w:tc>
          <w:tcPr>
            <w:tcW w:w="267" w:type="pct"/>
            <w:shd w:val="clear" w:color="auto" w:fill="FFFFFF"/>
            <w:vAlign w:val="center"/>
          </w:tcPr>
          <w:p w14:paraId="039990DD" w14:textId="77777777" w:rsidR="00AA22B4" w:rsidRPr="00AA22B4" w:rsidRDefault="00AA22B4" w:rsidP="00AA22B4">
            <w:pPr>
              <w:widowControl/>
              <w:ind w:left="5"/>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2</w:t>
            </w:r>
          </w:p>
        </w:tc>
        <w:tc>
          <w:tcPr>
            <w:tcW w:w="2358" w:type="pct"/>
            <w:shd w:val="clear" w:color="auto" w:fill="FFFFFF"/>
          </w:tcPr>
          <w:p w14:paraId="35572BF4" w14:textId="77777777" w:rsidR="00AA22B4" w:rsidRPr="00AA22B4" w:rsidRDefault="00AA22B4" w:rsidP="00AA22B4">
            <w:pPr>
              <w:ind w:left="97"/>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Mã đơn vị quan hệ ngân sách/Mã dự án …………</w:t>
            </w:r>
          </w:p>
          <w:p w14:paraId="6C3DF5EC" w14:textId="77777777" w:rsidR="00AA22B4" w:rsidRPr="00AA22B4" w:rsidRDefault="00AA22B4" w:rsidP="00AA22B4">
            <w:pPr>
              <w:widowControl/>
              <w:ind w:left="97"/>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 xml:space="preserve">thuộc cấp ngân sách……………………………….. </w:t>
            </w:r>
          </w:p>
          <w:p w14:paraId="2010471D" w14:textId="77777777" w:rsidR="00AA22B4" w:rsidRPr="00AA22B4" w:rsidRDefault="00AA22B4" w:rsidP="00AA22B4">
            <w:pPr>
              <w:widowControl/>
              <w:ind w:left="97"/>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Nội dung giao dịch: ………………………………</w:t>
            </w:r>
          </w:p>
          <w:p w14:paraId="2B84D810" w14:textId="77777777" w:rsidR="00AA22B4" w:rsidRPr="00AA22B4" w:rsidRDefault="00AA22B4" w:rsidP="00AA22B4">
            <w:pPr>
              <w:widowControl/>
              <w:ind w:left="92"/>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 xml:space="preserve">Địa bàn </w:t>
            </w:r>
            <w:r w:rsidRPr="00AA22B4">
              <w:rPr>
                <w:rFonts w:ascii="Times New Roman" w:eastAsia="Times New Roman" w:hAnsi="Times New Roman" w:cs="Times New Roman"/>
                <w:color w:val="auto"/>
                <w:sz w:val="22"/>
                <w:szCs w:val="22"/>
                <w:vertAlign w:val="superscript"/>
                <w:lang w:val="en-US" w:eastAsia="en-US" w:bidi="ar-SA"/>
              </w:rPr>
              <w:t>11</w:t>
            </w:r>
            <w:r w:rsidRPr="00AA22B4">
              <w:rPr>
                <w:rFonts w:ascii="Times New Roman" w:eastAsia="Times New Roman" w:hAnsi="Times New Roman" w:cs="Times New Roman"/>
                <w:color w:val="auto"/>
                <w:sz w:val="22"/>
                <w:szCs w:val="22"/>
                <w:lang w:val="en-US" w:eastAsia="en-US" w:bidi="ar-SA"/>
              </w:rPr>
              <w:t>: ………………………………….…….</w:t>
            </w:r>
          </w:p>
        </w:tc>
        <w:tc>
          <w:tcPr>
            <w:tcW w:w="1732" w:type="pct"/>
            <w:shd w:val="clear" w:color="auto" w:fill="FFFFFF"/>
          </w:tcPr>
          <w:p w14:paraId="22619DF4" w14:textId="77777777" w:rsidR="00AA22B4" w:rsidRPr="00AA22B4" w:rsidRDefault="00AA22B4" w:rsidP="00AA22B4">
            <w:pPr>
              <w:widowControl/>
              <w:ind w:left="112"/>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Số tài khoản: …………..………….</w:t>
            </w:r>
          </w:p>
          <w:p w14:paraId="15F55FB4" w14:textId="77777777" w:rsidR="00AA22B4" w:rsidRPr="00AA22B4" w:rsidRDefault="00AA22B4" w:rsidP="00AA22B4">
            <w:pPr>
              <w:widowControl/>
              <w:ind w:left="112"/>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p w14:paraId="01652980" w14:textId="77777777" w:rsidR="00AA22B4" w:rsidRPr="00AA22B4" w:rsidRDefault="00AA22B4" w:rsidP="00AA22B4">
            <w:pPr>
              <w:widowControl/>
              <w:ind w:left="1120"/>
              <w:jc w:val="both"/>
              <w:rPr>
                <w:rFonts w:ascii="Times New Roman" w:eastAsia="Times New Roman" w:hAnsi="Times New Roman" w:cs="Times New Roman"/>
                <w:color w:val="auto"/>
                <w:kern w:val="2"/>
                <w:sz w:val="22"/>
                <w:szCs w:val="22"/>
                <w:lang w:val="en-US" w:eastAsia="ja-JP" w:bidi="ar-SA"/>
              </w:rPr>
            </w:pPr>
          </w:p>
        </w:tc>
        <w:tc>
          <w:tcPr>
            <w:tcW w:w="644" w:type="pct"/>
            <w:shd w:val="clear" w:color="auto" w:fill="FFFFFF"/>
            <w:vAlign w:val="center"/>
          </w:tcPr>
          <w:p w14:paraId="20F5D451" w14:textId="77777777" w:rsidR="00AA22B4" w:rsidRPr="00AA22B4" w:rsidRDefault="00AA22B4" w:rsidP="00AA22B4">
            <w:pPr>
              <w:widowControl/>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r>
      <w:tr w:rsidR="00AA22B4" w:rsidRPr="00AA22B4" w14:paraId="3B3F6C69" w14:textId="77777777" w:rsidTr="007D0806">
        <w:tc>
          <w:tcPr>
            <w:tcW w:w="267" w:type="pct"/>
            <w:shd w:val="clear" w:color="auto" w:fill="FFFFFF"/>
          </w:tcPr>
          <w:p w14:paraId="2E300534" w14:textId="77777777" w:rsidR="00AA22B4" w:rsidRPr="00AA22B4" w:rsidRDefault="00AA22B4" w:rsidP="00AA22B4">
            <w:pPr>
              <w:widowControl/>
              <w:ind w:left="5"/>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w:t>
            </w:r>
          </w:p>
        </w:tc>
        <w:tc>
          <w:tcPr>
            <w:tcW w:w="2358" w:type="pct"/>
            <w:shd w:val="clear" w:color="auto" w:fill="FFFFFF"/>
          </w:tcPr>
          <w:p w14:paraId="03446EBA" w14:textId="77777777" w:rsidR="00AA22B4" w:rsidRPr="00AA22B4" w:rsidRDefault="00AA22B4" w:rsidP="00AA22B4">
            <w:pPr>
              <w:widowControl/>
              <w:ind w:left="1120"/>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c>
          <w:tcPr>
            <w:tcW w:w="1732" w:type="pct"/>
            <w:shd w:val="clear" w:color="auto" w:fill="FFFFFF"/>
          </w:tcPr>
          <w:p w14:paraId="735894B2" w14:textId="77777777" w:rsidR="00AA22B4" w:rsidRPr="00AA22B4" w:rsidRDefault="00AA22B4" w:rsidP="00AA22B4">
            <w:pPr>
              <w:widowControl/>
              <w:ind w:left="1120"/>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c>
          <w:tcPr>
            <w:tcW w:w="644" w:type="pct"/>
            <w:shd w:val="clear" w:color="auto" w:fill="FFFFFF"/>
            <w:vAlign w:val="center"/>
          </w:tcPr>
          <w:p w14:paraId="284D5EED" w14:textId="77777777" w:rsidR="00AA22B4" w:rsidRPr="00AA22B4" w:rsidRDefault="00AA22B4" w:rsidP="00AA22B4">
            <w:pPr>
              <w:widowControl/>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r>
      <w:tr w:rsidR="00AA22B4" w:rsidRPr="00AA22B4" w14:paraId="10B3EF9F" w14:textId="77777777" w:rsidTr="007D0806">
        <w:tc>
          <w:tcPr>
            <w:tcW w:w="5000" w:type="pct"/>
            <w:gridSpan w:val="4"/>
            <w:shd w:val="clear" w:color="auto" w:fill="FFFFFF"/>
            <w:vAlign w:val="center"/>
          </w:tcPr>
          <w:p w14:paraId="0B2EC879" w14:textId="77777777" w:rsidR="00AA22B4" w:rsidRPr="00AA22B4" w:rsidRDefault="00AA22B4" w:rsidP="00AA22B4">
            <w:pPr>
              <w:widowControl/>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Tài khoản tiền gửi, có tính chất tiền gửi</w:t>
            </w:r>
          </w:p>
          <w:p w14:paraId="1CCD72A5" w14:textId="77777777" w:rsidR="00AA22B4" w:rsidRPr="00AA22B4" w:rsidRDefault="00AA22B4" w:rsidP="00AA22B4">
            <w:pPr>
              <w:widowControl/>
              <w:jc w:val="center"/>
              <w:rPr>
                <w:rFonts w:ascii="Times New Roman Italic" w:eastAsia="Times New Roman" w:hAnsi="Times New Roman Italic" w:cs="Times New Roman"/>
                <w:color w:val="auto"/>
                <w:spacing w:val="-3"/>
                <w:sz w:val="22"/>
                <w:szCs w:val="22"/>
                <w:lang w:val="en-US" w:eastAsia="en-US" w:bidi="ar-SA"/>
              </w:rPr>
            </w:pPr>
            <w:r w:rsidRPr="00AA22B4">
              <w:rPr>
                <w:rFonts w:ascii="Times New Roman Italic" w:eastAsia="Times New Roman" w:hAnsi="Times New Roman Italic" w:cs="Times New Roman"/>
                <w:i/>
                <w:color w:val="auto"/>
                <w:spacing w:val="-3"/>
                <w:sz w:val="22"/>
                <w:szCs w:val="22"/>
                <w:lang w:val="en-US" w:eastAsia="en-US" w:bidi="ar-SA"/>
              </w:rPr>
              <w:t>(Đăng ký sử dụng/thay đổi đồng thời nhiều tài khoản trong trường hợp cá nhân/đơn vị giao dịch có nhiều nguồn kinh phí, Chủ đầu tư có nhiều dự án, dự án từ nhiều nguồn vốn thuộc nhiều cấp ngân sách đối với tài khoản dự toán)</w:t>
            </w:r>
          </w:p>
        </w:tc>
      </w:tr>
      <w:tr w:rsidR="00AA22B4" w:rsidRPr="00AA22B4" w14:paraId="463283B5" w14:textId="77777777" w:rsidTr="007D0806">
        <w:tc>
          <w:tcPr>
            <w:tcW w:w="267" w:type="pct"/>
            <w:shd w:val="clear" w:color="auto" w:fill="FFFFFF"/>
            <w:vAlign w:val="center"/>
          </w:tcPr>
          <w:p w14:paraId="61FC6BC5" w14:textId="77777777" w:rsidR="00AA22B4" w:rsidRPr="00AA22B4" w:rsidRDefault="00AA22B4" w:rsidP="00AA22B4">
            <w:pPr>
              <w:widowControl/>
              <w:ind w:left="5"/>
              <w:jc w:val="center"/>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1</w:t>
            </w:r>
          </w:p>
        </w:tc>
        <w:tc>
          <w:tcPr>
            <w:tcW w:w="2358" w:type="pct"/>
            <w:shd w:val="clear" w:color="auto" w:fill="FFFFFF"/>
          </w:tcPr>
          <w:p w14:paraId="2BBF4992" w14:textId="77777777" w:rsidR="00AA22B4" w:rsidRPr="00AA22B4" w:rsidRDefault="00AA22B4" w:rsidP="00AA22B4">
            <w:pPr>
              <w:ind w:left="97"/>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Mã đơn vị quan hệ ngân sách/Mã dự án …………</w:t>
            </w:r>
          </w:p>
          <w:p w14:paraId="64763A2E" w14:textId="77777777" w:rsidR="00AA22B4" w:rsidRPr="00AA22B4" w:rsidRDefault="00AA22B4" w:rsidP="00AA22B4">
            <w:pPr>
              <w:ind w:leftChars="36" w:left="86"/>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thuộc cấp ngân sách………………………………...</w:t>
            </w:r>
          </w:p>
          <w:p w14:paraId="26A2F63E" w14:textId="77777777" w:rsidR="00AA22B4" w:rsidRPr="00AA22B4" w:rsidRDefault="00AA22B4" w:rsidP="00AA22B4">
            <w:pPr>
              <w:ind w:leftChars="36" w:left="86"/>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Mã chương trình mục tiêu, dự án và hạch toán chi tiết. …………………………………………….…</w:t>
            </w:r>
          </w:p>
          <w:p w14:paraId="54CD61D8" w14:textId="77777777" w:rsidR="00AA22B4" w:rsidRPr="00AA22B4" w:rsidRDefault="00AA22B4" w:rsidP="00AA22B4">
            <w:pPr>
              <w:widowControl/>
              <w:ind w:leftChars="36" w:left="86"/>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Nội dung giao dịch: ………………</w:t>
            </w:r>
          </w:p>
        </w:tc>
        <w:tc>
          <w:tcPr>
            <w:tcW w:w="1732" w:type="pct"/>
            <w:shd w:val="clear" w:color="auto" w:fill="FFFFFF"/>
          </w:tcPr>
          <w:p w14:paraId="662F7395" w14:textId="77777777" w:rsidR="00AA22B4" w:rsidRPr="00AA22B4" w:rsidRDefault="00AA22B4" w:rsidP="00AA22B4">
            <w:pPr>
              <w:widowControl/>
              <w:ind w:leftChars="15" w:left="36"/>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Số tài khoản: ………………….</w:t>
            </w:r>
          </w:p>
          <w:p w14:paraId="45720C58" w14:textId="77777777" w:rsidR="00AA22B4" w:rsidRPr="00AA22B4" w:rsidRDefault="00AA22B4" w:rsidP="00AA22B4">
            <w:pPr>
              <w:widowControl/>
              <w:ind w:leftChars="15" w:left="36"/>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p w14:paraId="4350776B" w14:textId="77777777" w:rsidR="00AA22B4" w:rsidRPr="00AA22B4" w:rsidRDefault="00AA22B4" w:rsidP="00AA22B4">
            <w:pPr>
              <w:widowControl/>
              <w:ind w:leftChars="15" w:left="36"/>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w:t>
            </w:r>
          </w:p>
        </w:tc>
        <w:tc>
          <w:tcPr>
            <w:tcW w:w="644" w:type="pct"/>
            <w:shd w:val="clear" w:color="auto" w:fill="FFFFFF"/>
            <w:vAlign w:val="center"/>
          </w:tcPr>
          <w:p w14:paraId="0102097C" w14:textId="77777777" w:rsidR="00AA22B4" w:rsidRPr="00AA22B4" w:rsidRDefault="00AA22B4" w:rsidP="00AA22B4">
            <w:pPr>
              <w:widowControl/>
              <w:jc w:val="center"/>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w:t>
            </w:r>
          </w:p>
        </w:tc>
      </w:tr>
      <w:tr w:rsidR="00AA22B4" w:rsidRPr="00AA22B4" w14:paraId="3DEA96F8" w14:textId="77777777" w:rsidTr="007D0806">
        <w:tc>
          <w:tcPr>
            <w:tcW w:w="267" w:type="pct"/>
            <w:shd w:val="clear" w:color="auto" w:fill="FFFFFF"/>
            <w:vAlign w:val="center"/>
          </w:tcPr>
          <w:p w14:paraId="1AF3904C" w14:textId="77777777" w:rsidR="00AA22B4" w:rsidRPr="00AA22B4" w:rsidRDefault="00AA22B4" w:rsidP="00AA22B4">
            <w:pPr>
              <w:widowControl/>
              <w:ind w:left="5"/>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2</w:t>
            </w:r>
          </w:p>
        </w:tc>
        <w:tc>
          <w:tcPr>
            <w:tcW w:w="2358" w:type="pct"/>
            <w:shd w:val="clear" w:color="auto" w:fill="FFFFFF"/>
          </w:tcPr>
          <w:p w14:paraId="0CF374E0" w14:textId="77777777" w:rsidR="00AA22B4" w:rsidRPr="00AA22B4" w:rsidRDefault="00AA22B4" w:rsidP="00AA22B4">
            <w:pPr>
              <w:ind w:left="97"/>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Mã đơn vị quan hệ ngân sách/Mã dự án …………</w:t>
            </w:r>
          </w:p>
          <w:p w14:paraId="72D770DE" w14:textId="77777777" w:rsidR="00AA22B4" w:rsidRPr="00AA22B4" w:rsidRDefault="00AA22B4" w:rsidP="00AA22B4">
            <w:pPr>
              <w:ind w:leftChars="36" w:left="86"/>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thuộc cấp ngân sách………………………………...</w:t>
            </w:r>
          </w:p>
          <w:p w14:paraId="4E11D707" w14:textId="77777777" w:rsidR="00AA22B4" w:rsidRPr="00AA22B4" w:rsidRDefault="00AA22B4" w:rsidP="00AA22B4">
            <w:pPr>
              <w:ind w:leftChars="36" w:left="86"/>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Mã chương trình mục tiêu, dự án và hạc toán chi tiết. ………………………………………………</w:t>
            </w:r>
          </w:p>
          <w:p w14:paraId="1D73146B" w14:textId="77777777" w:rsidR="00AA22B4" w:rsidRPr="00AA22B4" w:rsidRDefault="00AA22B4" w:rsidP="00AA22B4">
            <w:pPr>
              <w:widowControl/>
              <w:ind w:leftChars="36" w:left="86"/>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Nội dung giao dịch: ………………</w:t>
            </w:r>
          </w:p>
        </w:tc>
        <w:tc>
          <w:tcPr>
            <w:tcW w:w="1732" w:type="pct"/>
            <w:shd w:val="clear" w:color="auto" w:fill="FFFFFF"/>
          </w:tcPr>
          <w:p w14:paraId="62E2FD6C" w14:textId="77777777" w:rsidR="00AA22B4" w:rsidRPr="00AA22B4" w:rsidRDefault="00AA22B4" w:rsidP="00AA22B4">
            <w:pPr>
              <w:widowControl/>
              <w:ind w:leftChars="15" w:left="36"/>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Số tài khoản: ………………….</w:t>
            </w:r>
          </w:p>
          <w:p w14:paraId="39210D0C" w14:textId="77777777" w:rsidR="00AA22B4" w:rsidRPr="00AA22B4" w:rsidRDefault="00AA22B4" w:rsidP="00AA22B4">
            <w:pPr>
              <w:widowControl/>
              <w:ind w:leftChars="15" w:left="36"/>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p w14:paraId="43FE6604" w14:textId="77777777" w:rsidR="00AA22B4" w:rsidRPr="00AA22B4" w:rsidRDefault="00AA22B4" w:rsidP="00AA22B4">
            <w:pPr>
              <w:widowControl/>
              <w:ind w:leftChars="15" w:left="36"/>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c>
          <w:tcPr>
            <w:tcW w:w="644" w:type="pct"/>
            <w:shd w:val="clear" w:color="auto" w:fill="FFFFFF"/>
            <w:vAlign w:val="center"/>
          </w:tcPr>
          <w:p w14:paraId="119C8D6F" w14:textId="77777777" w:rsidR="00AA22B4" w:rsidRPr="00AA22B4" w:rsidRDefault="00AA22B4" w:rsidP="00AA22B4">
            <w:pPr>
              <w:widowControl/>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r>
      <w:tr w:rsidR="00AA22B4" w:rsidRPr="00AA22B4" w14:paraId="3CCE0560" w14:textId="77777777" w:rsidTr="007D0806">
        <w:tc>
          <w:tcPr>
            <w:tcW w:w="267" w:type="pct"/>
            <w:shd w:val="clear" w:color="auto" w:fill="FFFFFF"/>
          </w:tcPr>
          <w:p w14:paraId="6BAE720C" w14:textId="77777777" w:rsidR="00AA22B4" w:rsidRPr="00AA22B4" w:rsidRDefault="00AA22B4" w:rsidP="00AA22B4">
            <w:pPr>
              <w:widowControl/>
              <w:ind w:left="5"/>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w:t>
            </w:r>
          </w:p>
        </w:tc>
        <w:tc>
          <w:tcPr>
            <w:tcW w:w="2358" w:type="pct"/>
            <w:shd w:val="clear" w:color="auto" w:fill="FFFFFF"/>
          </w:tcPr>
          <w:p w14:paraId="1E5A1AEA" w14:textId="77777777" w:rsidR="00AA22B4" w:rsidRPr="00AA22B4" w:rsidRDefault="00AA22B4" w:rsidP="00AA22B4">
            <w:pPr>
              <w:widowControl/>
              <w:ind w:left="1120"/>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c>
          <w:tcPr>
            <w:tcW w:w="1732" w:type="pct"/>
            <w:shd w:val="clear" w:color="auto" w:fill="FFFFFF"/>
          </w:tcPr>
          <w:p w14:paraId="01C753DC" w14:textId="77777777" w:rsidR="00AA22B4" w:rsidRPr="00AA22B4" w:rsidRDefault="00AA22B4" w:rsidP="00AA22B4">
            <w:pPr>
              <w:widowControl/>
              <w:ind w:left="1120"/>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c>
          <w:tcPr>
            <w:tcW w:w="644" w:type="pct"/>
            <w:shd w:val="clear" w:color="auto" w:fill="FFFFFF"/>
            <w:vAlign w:val="center"/>
          </w:tcPr>
          <w:p w14:paraId="56E8D206" w14:textId="77777777" w:rsidR="00AA22B4" w:rsidRPr="00AA22B4" w:rsidRDefault="00AA22B4" w:rsidP="00AA22B4">
            <w:pPr>
              <w:widowControl/>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r>
      <w:tr w:rsidR="00AA22B4" w:rsidRPr="00AA22B4" w14:paraId="6E1BE58F" w14:textId="77777777" w:rsidTr="007D0806">
        <w:tc>
          <w:tcPr>
            <w:tcW w:w="5000" w:type="pct"/>
            <w:gridSpan w:val="4"/>
            <w:shd w:val="clear" w:color="auto" w:fill="FFFFFF"/>
            <w:vAlign w:val="center"/>
          </w:tcPr>
          <w:p w14:paraId="46B11282" w14:textId="77777777" w:rsidR="00AA22B4" w:rsidRPr="00AA22B4" w:rsidRDefault="00AA22B4" w:rsidP="00AA22B4">
            <w:pPr>
              <w:ind w:leftChars="400" w:left="960"/>
              <w:jc w:val="center"/>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Tài khoản thu ngân sách nhà nước của cơ quan thu ngân sách</w:t>
            </w:r>
            <w:r w:rsidRPr="00AA22B4">
              <w:rPr>
                <w:rFonts w:ascii="Times New Roman" w:eastAsia="Times New Roman" w:hAnsi="Times New Roman" w:cs="Times New Roman"/>
                <w:color w:val="auto"/>
                <w:sz w:val="22"/>
                <w:szCs w:val="22"/>
                <w:vertAlign w:val="superscript"/>
                <w:lang w:val="pt-BR" w:eastAsia="en-US" w:bidi="ar-SA"/>
              </w:rPr>
              <w:t>12</w:t>
            </w:r>
          </w:p>
          <w:p w14:paraId="121FEEE1" w14:textId="77777777" w:rsidR="00AA22B4" w:rsidRPr="00AA22B4" w:rsidRDefault="00AA22B4" w:rsidP="00AA22B4">
            <w:pPr>
              <w:widowControl/>
              <w:jc w:val="center"/>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i/>
                <w:color w:val="auto"/>
                <w:sz w:val="22"/>
                <w:szCs w:val="22"/>
                <w:lang w:val="en-US" w:eastAsia="en-US" w:bidi="ar-SA"/>
              </w:rPr>
              <w:t>(Đăng ký sử dụng/thay đổi đồng thời nhiều tài khoản trong trường hợp đơn vị giao dịch có nhiều nguồn kinh phí, Chủ đầu tư có nhiều dự án, dự án từ nhiều nguồn vốn thuộc nhiều cấp ngân sách đối với tài khoản dự toán)</w:t>
            </w:r>
          </w:p>
        </w:tc>
      </w:tr>
      <w:tr w:rsidR="00AA22B4" w:rsidRPr="00AA22B4" w14:paraId="6F5F6DDC" w14:textId="77777777" w:rsidTr="007D0806">
        <w:tc>
          <w:tcPr>
            <w:tcW w:w="267" w:type="pct"/>
            <w:shd w:val="clear" w:color="auto" w:fill="FFFFFF"/>
            <w:vAlign w:val="center"/>
          </w:tcPr>
          <w:p w14:paraId="3F428527" w14:textId="77777777" w:rsidR="00AA22B4" w:rsidRPr="00AA22B4" w:rsidRDefault="00AA22B4" w:rsidP="00AA22B4">
            <w:pPr>
              <w:widowControl/>
              <w:ind w:left="5"/>
              <w:jc w:val="center"/>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1</w:t>
            </w:r>
          </w:p>
        </w:tc>
        <w:tc>
          <w:tcPr>
            <w:tcW w:w="2358" w:type="pct"/>
            <w:shd w:val="clear" w:color="auto" w:fill="FFFFFF"/>
          </w:tcPr>
          <w:p w14:paraId="75FAF9B7" w14:textId="77777777" w:rsidR="00AA22B4" w:rsidRPr="00AA22B4" w:rsidRDefault="00AA22B4" w:rsidP="00AA22B4">
            <w:pPr>
              <w:ind w:leftChars="36" w:left="86"/>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Mã cơ quan thu ngân sách: ………………………</w:t>
            </w:r>
          </w:p>
          <w:p w14:paraId="384AC570" w14:textId="77777777" w:rsidR="00AA22B4" w:rsidRPr="00AA22B4" w:rsidRDefault="00AA22B4" w:rsidP="00AA22B4">
            <w:pPr>
              <w:widowControl/>
              <w:ind w:leftChars="36" w:left="86"/>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Nội dung giao dịch: ………………………..………</w:t>
            </w:r>
          </w:p>
        </w:tc>
        <w:tc>
          <w:tcPr>
            <w:tcW w:w="1732" w:type="pct"/>
            <w:shd w:val="clear" w:color="auto" w:fill="FFFFFF"/>
          </w:tcPr>
          <w:p w14:paraId="27851927" w14:textId="77777777" w:rsidR="00AA22B4" w:rsidRPr="00AA22B4" w:rsidRDefault="00AA22B4" w:rsidP="00AA22B4">
            <w:pPr>
              <w:widowControl/>
              <w:ind w:leftChars="22" w:left="53"/>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Số tài khoản: ………………….….</w:t>
            </w:r>
          </w:p>
          <w:p w14:paraId="3822C13D" w14:textId="77777777" w:rsidR="00AA22B4" w:rsidRPr="00AA22B4" w:rsidRDefault="00AA22B4" w:rsidP="00AA22B4">
            <w:pPr>
              <w:widowControl/>
              <w:ind w:leftChars="22" w:left="53"/>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w:t>
            </w:r>
          </w:p>
        </w:tc>
        <w:tc>
          <w:tcPr>
            <w:tcW w:w="644" w:type="pct"/>
            <w:shd w:val="clear" w:color="auto" w:fill="FFFFFF"/>
            <w:vAlign w:val="center"/>
          </w:tcPr>
          <w:p w14:paraId="285C135C" w14:textId="77777777" w:rsidR="00AA22B4" w:rsidRPr="00AA22B4" w:rsidRDefault="00AA22B4" w:rsidP="00AA22B4">
            <w:pPr>
              <w:widowControl/>
              <w:jc w:val="center"/>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w:t>
            </w:r>
          </w:p>
        </w:tc>
      </w:tr>
      <w:tr w:rsidR="00AA22B4" w:rsidRPr="00AA22B4" w14:paraId="7D227306" w14:textId="77777777" w:rsidTr="007D0806">
        <w:tc>
          <w:tcPr>
            <w:tcW w:w="267" w:type="pct"/>
            <w:shd w:val="clear" w:color="auto" w:fill="FFFFFF"/>
            <w:vAlign w:val="center"/>
          </w:tcPr>
          <w:p w14:paraId="3B068F07" w14:textId="77777777" w:rsidR="00AA22B4" w:rsidRPr="00AA22B4" w:rsidRDefault="00AA22B4" w:rsidP="00AA22B4">
            <w:pPr>
              <w:widowControl/>
              <w:ind w:left="5"/>
              <w:jc w:val="center"/>
              <w:rPr>
                <w:rFonts w:ascii="Times New Roman" w:eastAsia="Times New Roman" w:hAnsi="Times New Roman" w:cs="Times New Roman"/>
                <w:b/>
                <w:color w:val="auto"/>
                <w:kern w:val="2"/>
                <w:sz w:val="22"/>
                <w:szCs w:val="22"/>
                <w:lang w:val="en-US" w:eastAsia="ja-JP" w:bidi="ar-SA"/>
              </w:rPr>
            </w:pPr>
            <w:r w:rsidRPr="00AA22B4">
              <w:rPr>
                <w:rFonts w:ascii="Times New Roman" w:eastAsia="Times New Roman" w:hAnsi="Times New Roman" w:cs="Times New Roman"/>
                <w:b/>
                <w:color w:val="auto"/>
                <w:sz w:val="22"/>
                <w:szCs w:val="22"/>
                <w:lang w:val="en-US" w:eastAsia="en-US" w:bidi="ar-SA"/>
              </w:rPr>
              <w:t>2</w:t>
            </w:r>
          </w:p>
        </w:tc>
        <w:tc>
          <w:tcPr>
            <w:tcW w:w="2358" w:type="pct"/>
            <w:shd w:val="clear" w:color="auto" w:fill="FFFFFF"/>
          </w:tcPr>
          <w:p w14:paraId="05A9CDFF" w14:textId="77777777" w:rsidR="00AA22B4" w:rsidRPr="00AA22B4" w:rsidRDefault="00AA22B4" w:rsidP="00AA22B4">
            <w:pPr>
              <w:widowControl/>
              <w:ind w:leftChars="36" w:left="86"/>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Mã cơ quan thu ngân sách: ………………………</w:t>
            </w:r>
          </w:p>
          <w:p w14:paraId="5E5069EE" w14:textId="77777777" w:rsidR="00AA22B4" w:rsidRPr="00AA22B4" w:rsidRDefault="00AA22B4" w:rsidP="00AA22B4">
            <w:pPr>
              <w:widowControl/>
              <w:ind w:leftChars="36" w:left="86"/>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Nội dung giao dịch: …………………..……………</w:t>
            </w:r>
          </w:p>
        </w:tc>
        <w:tc>
          <w:tcPr>
            <w:tcW w:w="1732" w:type="pct"/>
            <w:shd w:val="clear" w:color="auto" w:fill="FFFFFF"/>
          </w:tcPr>
          <w:p w14:paraId="4DFCB570" w14:textId="77777777" w:rsidR="00AA22B4" w:rsidRPr="00AA22B4" w:rsidRDefault="00AA22B4" w:rsidP="00AA22B4">
            <w:pPr>
              <w:widowControl/>
              <w:ind w:leftChars="22" w:left="53"/>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Số tài khoản: …………………..….</w:t>
            </w:r>
          </w:p>
          <w:p w14:paraId="72C96BB1" w14:textId="77777777" w:rsidR="00AA22B4" w:rsidRPr="00AA22B4" w:rsidRDefault="00AA22B4" w:rsidP="00AA22B4">
            <w:pPr>
              <w:widowControl/>
              <w:ind w:leftChars="22" w:left="53"/>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c>
          <w:tcPr>
            <w:tcW w:w="644" w:type="pct"/>
            <w:shd w:val="clear" w:color="auto" w:fill="FFFFFF"/>
            <w:vAlign w:val="center"/>
          </w:tcPr>
          <w:p w14:paraId="3435559F" w14:textId="77777777" w:rsidR="00AA22B4" w:rsidRPr="00AA22B4" w:rsidRDefault="00AA22B4" w:rsidP="00AA22B4">
            <w:pPr>
              <w:widowControl/>
              <w:jc w:val="center"/>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r>
      <w:tr w:rsidR="00AA22B4" w:rsidRPr="00AA22B4" w14:paraId="115D4428" w14:textId="77777777" w:rsidTr="007D0806">
        <w:tc>
          <w:tcPr>
            <w:tcW w:w="267" w:type="pct"/>
            <w:shd w:val="clear" w:color="auto" w:fill="FFFFFF"/>
            <w:vAlign w:val="center"/>
          </w:tcPr>
          <w:p w14:paraId="2DA3AB36" w14:textId="77777777" w:rsidR="00AA22B4" w:rsidRPr="00AA22B4" w:rsidRDefault="00AA22B4" w:rsidP="00AA22B4">
            <w:pPr>
              <w:widowControl/>
              <w:jc w:val="center"/>
              <w:rPr>
                <w:rFonts w:ascii="Times New Roman" w:eastAsia="Times New Roman" w:hAnsi="Times New Roman" w:cs="Times New Roman"/>
                <w:b/>
                <w:color w:val="auto"/>
                <w:sz w:val="22"/>
                <w:szCs w:val="22"/>
                <w:lang w:val="en-US" w:eastAsia="en-US" w:bidi="ar-SA"/>
              </w:rPr>
            </w:pPr>
          </w:p>
        </w:tc>
        <w:tc>
          <w:tcPr>
            <w:tcW w:w="2358" w:type="pct"/>
            <w:shd w:val="clear" w:color="auto" w:fill="FFFFFF"/>
          </w:tcPr>
          <w:p w14:paraId="7AEBFE2C" w14:textId="77777777" w:rsidR="00AA22B4" w:rsidRPr="00AA22B4" w:rsidRDefault="00AA22B4" w:rsidP="00AA22B4">
            <w:pPr>
              <w:widowControl/>
              <w:ind w:leftChars="36" w:left="86"/>
              <w:jc w:val="both"/>
              <w:rPr>
                <w:rFonts w:ascii="Times New Roman" w:eastAsia="Times New Roman" w:hAnsi="Times New Roman" w:cs="Times New Roman"/>
                <w:color w:val="auto"/>
                <w:kern w:val="2"/>
                <w:sz w:val="22"/>
                <w:szCs w:val="22"/>
                <w:lang w:val="en-US" w:eastAsia="ja-JP" w:bidi="ar-SA"/>
              </w:rPr>
            </w:pPr>
            <w:r w:rsidRPr="00AA22B4">
              <w:rPr>
                <w:rFonts w:ascii="Times New Roman" w:eastAsia="Times New Roman" w:hAnsi="Times New Roman" w:cs="Times New Roman"/>
                <w:color w:val="auto"/>
                <w:sz w:val="22"/>
                <w:szCs w:val="22"/>
                <w:lang w:val="en-US" w:eastAsia="en-US" w:bidi="ar-SA"/>
              </w:rPr>
              <w:t>………………………………………</w:t>
            </w:r>
          </w:p>
        </w:tc>
        <w:tc>
          <w:tcPr>
            <w:tcW w:w="1732" w:type="pct"/>
            <w:shd w:val="clear" w:color="auto" w:fill="FFFFFF"/>
          </w:tcPr>
          <w:p w14:paraId="4A82C9BB" w14:textId="77777777" w:rsidR="00AA22B4" w:rsidRPr="00AA22B4" w:rsidRDefault="00AA22B4" w:rsidP="00AA22B4">
            <w:pPr>
              <w:widowControl/>
              <w:jc w:val="both"/>
              <w:rPr>
                <w:rFonts w:ascii="Times New Roman" w:eastAsia="Times New Roman" w:hAnsi="Times New Roman" w:cs="Times New Roman"/>
                <w:color w:val="auto"/>
                <w:sz w:val="22"/>
                <w:szCs w:val="22"/>
                <w:lang w:val="en-US" w:eastAsia="en-US" w:bidi="ar-SA"/>
              </w:rPr>
            </w:pPr>
          </w:p>
        </w:tc>
        <w:tc>
          <w:tcPr>
            <w:tcW w:w="644" w:type="pct"/>
            <w:shd w:val="clear" w:color="auto" w:fill="FFFFFF"/>
            <w:vAlign w:val="center"/>
          </w:tcPr>
          <w:p w14:paraId="1681EC91" w14:textId="77777777" w:rsidR="00AA22B4" w:rsidRPr="00AA22B4" w:rsidRDefault="00AA22B4" w:rsidP="00AA22B4">
            <w:pPr>
              <w:widowControl/>
              <w:jc w:val="center"/>
              <w:rPr>
                <w:rFonts w:ascii="Times New Roman" w:eastAsia="Times New Roman" w:hAnsi="Times New Roman" w:cs="Times New Roman"/>
                <w:color w:val="auto"/>
                <w:sz w:val="22"/>
                <w:szCs w:val="22"/>
                <w:lang w:val="en-US" w:eastAsia="en-US" w:bidi="ar-SA"/>
              </w:rPr>
            </w:pPr>
          </w:p>
        </w:tc>
      </w:tr>
    </w:tbl>
    <w:p w14:paraId="420C5EF7" w14:textId="77777777" w:rsidR="00AA22B4" w:rsidRPr="00AA22B4" w:rsidRDefault="00AA22B4" w:rsidP="00AA22B4">
      <w:pPr>
        <w:widowControl/>
        <w:spacing w:after="40"/>
        <w:jc w:val="both"/>
        <w:rPr>
          <w:rFonts w:ascii="Times New Roman" w:eastAsia="Times New Roman" w:hAnsi="Times New Roman" w:cs="Times New Roman"/>
          <w:color w:val="auto"/>
          <w:sz w:val="22"/>
          <w:szCs w:val="22"/>
          <w:lang w:val="en-US" w:eastAsia="en-US" w:bidi="ar-SA"/>
        </w:rPr>
      </w:pPr>
    </w:p>
    <w:tbl>
      <w:tblPr>
        <w:tblW w:w="0" w:type="auto"/>
        <w:jc w:val="center"/>
        <w:tblLook w:val="01E0" w:firstRow="1" w:lastRow="1" w:firstColumn="1" w:lastColumn="1" w:noHBand="0" w:noVBand="0"/>
      </w:tblPr>
      <w:tblGrid>
        <w:gridCol w:w="4428"/>
        <w:gridCol w:w="4428"/>
      </w:tblGrid>
      <w:tr w:rsidR="00AA22B4" w:rsidRPr="00AA22B4" w14:paraId="0BB22F85" w14:textId="77777777" w:rsidTr="007D0806">
        <w:trPr>
          <w:jc w:val="center"/>
        </w:trPr>
        <w:tc>
          <w:tcPr>
            <w:tcW w:w="4428" w:type="dxa"/>
          </w:tcPr>
          <w:p w14:paraId="6FA3F88D" w14:textId="77777777" w:rsidR="00AA22B4" w:rsidRPr="00AA22B4" w:rsidRDefault="00AA22B4" w:rsidP="00AA22B4">
            <w:pPr>
              <w:widowControl/>
              <w:spacing w:after="40"/>
              <w:ind w:firstLine="720"/>
              <w:jc w:val="both"/>
              <w:rPr>
                <w:rFonts w:ascii="Times New Roman" w:eastAsia="Times New Roman" w:hAnsi="Times New Roman" w:cs="Times New Roman"/>
                <w:color w:val="auto"/>
                <w:sz w:val="22"/>
                <w:szCs w:val="22"/>
                <w:lang w:val="en-US" w:eastAsia="en-US" w:bidi="ar-SA"/>
              </w:rPr>
            </w:pPr>
          </w:p>
        </w:tc>
        <w:tc>
          <w:tcPr>
            <w:tcW w:w="4428" w:type="dxa"/>
          </w:tcPr>
          <w:p w14:paraId="00833CBA" w14:textId="77777777" w:rsidR="00AA22B4" w:rsidRPr="00AA22B4" w:rsidRDefault="00AA22B4" w:rsidP="00AA22B4">
            <w:pPr>
              <w:widowControl/>
              <w:spacing w:after="40"/>
              <w:jc w:val="center"/>
              <w:rPr>
                <w:rFonts w:ascii="Times New Roman" w:eastAsia="Times New Roman" w:hAnsi="Times New Roman" w:cs="Times New Roman"/>
                <w:i/>
                <w:color w:val="auto"/>
                <w:sz w:val="22"/>
                <w:szCs w:val="22"/>
                <w:lang w:val="en-US" w:eastAsia="en-US" w:bidi="ar-SA"/>
              </w:rPr>
            </w:pPr>
            <w:r w:rsidRPr="00AA22B4">
              <w:rPr>
                <w:rFonts w:ascii="Times New Roman" w:eastAsia="Times New Roman" w:hAnsi="Times New Roman" w:cs="Times New Roman"/>
                <w:i/>
                <w:color w:val="auto"/>
                <w:sz w:val="22"/>
                <w:szCs w:val="22"/>
                <w:lang w:val="en-US" w:eastAsia="en-US" w:bidi="ar-SA"/>
              </w:rPr>
              <w:t>….., ngày….tháng….năm…..</w:t>
            </w:r>
            <w:r w:rsidRPr="00AA22B4">
              <w:rPr>
                <w:rFonts w:ascii="Times New Roman" w:eastAsia="Times New Roman" w:hAnsi="Times New Roman" w:cs="Times New Roman"/>
                <w:i/>
                <w:color w:val="auto"/>
                <w:sz w:val="22"/>
                <w:szCs w:val="22"/>
                <w:lang w:val="en-US" w:eastAsia="en-US" w:bidi="ar-SA"/>
              </w:rPr>
              <w:br/>
            </w:r>
            <w:r w:rsidRPr="00AA22B4">
              <w:rPr>
                <w:rFonts w:ascii="Times New Roman" w:eastAsia="Times New Roman" w:hAnsi="Times New Roman" w:cs="Times New Roman"/>
                <w:b/>
                <w:color w:val="auto"/>
                <w:sz w:val="22"/>
                <w:szCs w:val="22"/>
                <w:lang w:val="en-US" w:eastAsia="en-US" w:bidi="ar-SA"/>
              </w:rPr>
              <w:t>Chủ tài khoản</w:t>
            </w:r>
            <w:r w:rsidRPr="00AA22B4">
              <w:rPr>
                <w:rFonts w:ascii="Times New Roman" w:eastAsia="Times New Roman" w:hAnsi="Times New Roman" w:cs="Times New Roman"/>
                <w:b/>
                <w:color w:val="auto"/>
                <w:sz w:val="22"/>
                <w:szCs w:val="22"/>
                <w:lang w:val="en-US" w:eastAsia="en-US" w:bidi="ar-SA"/>
              </w:rPr>
              <w:br/>
            </w:r>
            <w:r w:rsidRPr="00AA22B4">
              <w:rPr>
                <w:rFonts w:ascii="Times New Roman" w:eastAsia="Times New Roman" w:hAnsi="Times New Roman" w:cs="Times New Roman"/>
                <w:i/>
                <w:color w:val="auto"/>
                <w:sz w:val="22"/>
                <w:szCs w:val="22"/>
                <w:lang w:val="en-US" w:eastAsia="en-US" w:bidi="ar-SA"/>
              </w:rPr>
              <w:t>(Ký, ghi họ tên và đóng dấu)</w:t>
            </w:r>
          </w:p>
          <w:p w14:paraId="45BD56A7" w14:textId="77777777" w:rsidR="00AA22B4" w:rsidRPr="00AA22B4" w:rsidRDefault="00AA22B4" w:rsidP="00AA22B4">
            <w:pPr>
              <w:widowControl/>
              <w:spacing w:after="40"/>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bCs/>
                <w:i/>
                <w:iCs/>
                <w:color w:val="auto"/>
                <w:kern w:val="2"/>
                <w:sz w:val="22"/>
                <w:szCs w:val="22"/>
                <w:lang w:val="en-US" w:eastAsia="en-US" w:bidi="ar-SA"/>
              </w:rPr>
              <w:t xml:space="preserve">               </w:t>
            </w:r>
          </w:p>
        </w:tc>
      </w:tr>
    </w:tbl>
    <w:p w14:paraId="4DD5C101" w14:textId="77777777" w:rsidR="00AA22B4" w:rsidRPr="00AA22B4" w:rsidRDefault="00AA22B4" w:rsidP="00AA22B4">
      <w:pPr>
        <w:widowControl/>
        <w:spacing w:after="40"/>
        <w:ind w:firstLine="720"/>
        <w:jc w:val="both"/>
        <w:rPr>
          <w:rFonts w:ascii="Times New Roman" w:eastAsia="Times New Roman" w:hAnsi="Times New Roman" w:cs="Times New Roman"/>
          <w:color w:val="auto"/>
          <w:sz w:val="22"/>
          <w:szCs w:val="22"/>
          <w:lang w:val="en-US" w:eastAsia="en-US" w:bidi="ar-SA"/>
        </w:rPr>
      </w:pPr>
    </w:p>
    <w:p w14:paraId="1C5A2C57" w14:textId="77777777" w:rsidR="00AA22B4" w:rsidRPr="00AA22B4" w:rsidRDefault="00AA22B4" w:rsidP="00AA22B4">
      <w:pPr>
        <w:widowControl/>
        <w:spacing w:after="40"/>
        <w:jc w:val="center"/>
        <w:rPr>
          <w:rFonts w:ascii="Times New Roman" w:eastAsia="Times New Roman" w:hAnsi="Times New Roman" w:cs="Times New Roman"/>
          <w:b/>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DÀNH CHO KHO BẠC NHÀ NƯỚC</w:t>
      </w:r>
    </w:p>
    <w:p w14:paraId="4A63CB70" w14:textId="77777777" w:rsidR="00AA22B4" w:rsidRPr="00AA22B4" w:rsidRDefault="00AA22B4" w:rsidP="00AA22B4">
      <w:pPr>
        <w:widowControl/>
        <w:spacing w:after="40"/>
        <w:jc w:val="center"/>
        <w:rPr>
          <w:rFonts w:ascii="Times New Roman" w:eastAsia="Times New Roman" w:hAnsi="Times New Roman" w:cs="Times New Roman"/>
          <w:b/>
          <w:color w:val="auto"/>
          <w:sz w:val="4"/>
          <w:szCs w:val="22"/>
          <w:lang w:val="en-US" w:eastAsia="en-US" w:bidi="ar-SA"/>
        </w:rPr>
      </w:pPr>
    </w:p>
    <w:p w14:paraId="71806C9D" w14:textId="77777777" w:rsidR="00AA22B4" w:rsidRPr="00AA22B4" w:rsidRDefault="00AA22B4" w:rsidP="00AA22B4">
      <w:pPr>
        <w:widowControl/>
        <w:spacing w:after="40"/>
        <w:ind w:left="-709" w:firstLine="567"/>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Kho bạc Nhà nước đồng ý theo yêu cầu của cá nhân/đơn vị về việc đăng ký sử dụng tài khoản/thay đổi mẫu dấu, mẫu chữ ký của cá nhân/đơn vị.</w:t>
      </w:r>
    </w:p>
    <w:p w14:paraId="66D3B693" w14:textId="77777777" w:rsidR="00AA22B4" w:rsidRPr="00AA22B4" w:rsidRDefault="00AA22B4" w:rsidP="00AA22B4">
      <w:pPr>
        <w:widowControl/>
        <w:spacing w:after="40"/>
        <w:ind w:left="-709" w:firstLine="567"/>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Ngày tài khoản bắt đầu có hiệu lực: ………………………………………………………………</w:t>
      </w:r>
    </w:p>
    <w:p w14:paraId="631002D6" w14:textId="77777777" w:rsidR="00AA22B4" w:rsidRPr="00AA22B4" w:rsidRDefault="00AA22B4" w:rsidP="00AA22B4">
      <w:pPr>
        <w:widowControl/>
        <w:spacing w:after="40"/>
        <w:ind w:left="-709" w:firstLine="567"/>
        <w:jc w:val="both"/>
        <w:rPr>
          <w:rFonts w:ascii="Times New Roman" w:eastAsia="Times New Roman" w:hAnsi="Times New Roman" w:cs="Times New Roman"/>
          <w:color w:val="auto"/>
          <w:sz w:val="22"/>
          <w:szCs w:val="22"/>
          <w:lang w:val="en-US" w:eastAsia="en-US" w:bidi="ar-SA"/>
        </w:rPr>
      </w:pPr>
      <w:r w:rsidRPr="00AA22B4">
        <w:rPr>
          <w:rFonts w:ascii="Times New Roman" w:eastAsia="Times New Roman" w:hAnsi="Times New Roman" w:cs="Times New Roman"/>
          <w:color w:val="auto"/>
          <w:sz w:val="22"/>
          <w:szCs w:val="22"/>
          <w:lang w:val="en-US" w:eastAsia="en-US" w:bidi="ar-SA"/>
        </w:rPr>
        <w:t>Đã kiểm soát đầy đủ hồ sơ theo quy định.</w:t>
      </w:r>
    </w:p>
    <w:p w14:paraId="7849B8FC" w14:textId="77777777" w:rsidR="00AA22B4" w:rsidRPr="00AA22B4" w:rsidRDefault="00AA22B4" w:rsidP="00AA22B4">
      <w:pPr>
        <w:widowControl/>
        <w:spacing w:after="40"/>
        <w:ind w:left="-709" w:firstLine="567"/>
        <w:jc w:val="both"/>
        <w:rPr>
          <w:rFonts w:ascii="Times New Roman" w:eastAsia="Times New Roman" w:hAnsi="Times New Roman" w:cs="Times New Roman"/>
          <w:color w:val="auto"/>
          <w:sz w:val="22"/>
          <w:szCs w:val="22"/>
          <w:lang w:val="en-US" w:eastAsia="en-US" w:bidi="ar-SA"/>
        </w:rPr>
      </w:pPr>
    </w:p>
    <w:tbl>
      <w:tblPr>
        <w:tblW w:w="9941" w:type="dxa"/>
        <w:jc w:val="center"/>
        <w:tblLook w:val="01E0" w:firstRow="1" w:lastRow="1" w:firstColumn="1" w:lastColumn="1" w:noHBand="0" w:noVBand="0"/>
      </w:tblPr>
      <w:tblGrid>
        <w:gridCol w:w="6096"/>
        <w:gridCol w:w="3543"/>
        <w:gridCol w:w="302"/>
      </w:tblGrid>
      <w:tr w:rsidR="00AA22B4" w:rsidRPr="00AA22B4" w14:paraId="0500E3E7" w14:textId="77777777" w:rsidTr="007D0806">
        <w:trPr>
          <w:jc w:val="center"/>
        </w:trPr>
        <w:tc>
          <w:tcPr>
            <w:tcW w:w="6096" w:type="dxa"/>
          </w:tcPr>
          <w:p w14:paraId="3F4A954E" w14:textId="77777777" w:rsidR="00AA22B4" w:rsidRPr="00AA22B4" w:rsidRDefault="00AA22B4" w:rsidP="00AA22B4">
            <w:pPr>
              <w:widowControl/>
              <w:spacing w:after="40"/>
              <w:ind w:firstLine="720"/>
              <w:jc w:val="center"/>
              <w:rPr>
                <w:rFonts w:ascii="Times New Roman" w:eastAsia="Times New Roman" w:hAnsi="Times New Roman" w:cs="Times New Roman"/>
                <w:i/>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br/>
              <w:t>Kiểm soát</w:t>
            </w:r>
            <w:r w:rsidRPr="00AA22B4">
              <w:rPr>
                <w:rFonts w:ascii="Times New Roman" w:eastAsia="Times New Roman" w:hAnsi="Times New Roman" w:cs="Times New Roman"/>
                <w:color w:val="auto"/>
                <w:sz w:val="22"/>
                <w:szCs w:val="22"/>
                <w:lang w:val="en-US" w:eastAsia="en-US" w:bidi="ar-SA"/>
              </w:rPr>
              <w:br/>
            </w:r>
            <w:r w:rsidRPr="00AA22B4">
              <w:rPr>
                <w:rFonts w:ascii="Times New Roman" w:eastAsia="Times New Roman" w:hAnsi="Times New Roman" w:cs="Times New Roman"/>
                <w:i/>
                <w:color w:val="auto"/>
                <w:sz w:val="22"/>
                <w:szCs w:val="22"/>
                <w:lang w:val="en-US" w:eastAsia="en-US" w:bidi="ar-SA"/>
              </w:rPr>
              <w:t>(Ký tên)</w:t>
            </w:r>
          </w:p>
        </w:tc>
        <w:tc>
          <w:tcPr>
            <w:tcW w:w="3845" w:type="dxa"/>
            <w:gridSpan w:val="2"/>
          </w:tcPr>
          <w:p w14:paraId="2B4EB19F" w14:textId="77777777" w:rsidR="00AA22B4" w:rsidRPr="00AA22B4" w:rsidRDefault="00AA22B4" w:rsidP="00AA22B4">
            <w:pPr>
              <w:widowControl/>
              <w:spacing w:after="40"/>
              <w:jc w:val="center"/>
              <w:rPr>
                <w:rFonts w:ascii="Times New Roman" w:eastAsia="Times New Roman" w:hAnsi="Times New Roman" w:cs="Times New Roman"/>
                <w:i/>
                <w:color w:val="auto"/>
                <w:sz w:val="22"/>
                <w:szCs w:val="22"/>
                <w:lang w:val="en-US" w:eastAsia="en-US" w:bidi="ar-SA"/>
              </w:rPr>
            </w:pPr>
            <w:r w:rsidRPr="00AA22B4">
              <w:rPr>
                <w:rFonts w:ascii="Times New Roman" w:eastAsia="Times New Roman" w:hAnsi="Times New Roman" w:cs="Times New Roman"/>
                <w:b/>
                <w:color w:val="auto"/>
                <w:sz w:val="22"/>
                <w:szCs w:val="22"/>
                <w:lang w:val="en-US" w:eastAsia="en-US" w:bidi="ar-SA"/>
              </w:rPr>
              <w:t>Duyệt y</w:t>
            </w:r>
            <w:r w:rsidRPr="00AA22B4">
              <w:rPr>
                <w:rFonts w:ascii="Times New Roman" w:eastAsia="Times New Roman" w:hAnsi="Times New Roman" w:cs="Times New Roman"/>
                <w:b/>
                <w:color w:val="auto"/>
                <w:sz w:val="22"/>
                <w:szCs w:val="22"/>
                <w:lang w:val="en-US" w:eastAsia="en-US" w:bidi="ar-SA"/>
              </w:rPr>
              <w:br/>
            </w:r>
            <w:r w:rsidRPr="00AA22B4">
              <w:rPr>
                <w:rFonts w:ascii="Times New Roman" w:eastAsia="Times New Roman" w:hAnsi="Times New Roman" w:cs="Times New Roman"/>
                <w:i/>
                <w:color w:val="auto"/>
                <w:sz w:val="22"/>
                <w:szCs w:val="22"/>
                <w:lang w:val="en-US" w:eastAsia="en-US" w:bidi="ar-SA"/>
              </w:rPr>
              <w:t>………, ngày….tháng….năm…..</w:t>
            </w:r>
            <w:r w:rsidRPr="00AA22B4">
              <w:rPr>
                <w:rFonts w:ascii="Times New Roman" w:eastAsia="Times New Roman" w:hAnsi="Times New Roman" w:cs="Times New Roman"/>
                <w:b/>
                <w:color w:val="auto"/>
                <w:sz w:val="22"/>
                <w:szCs w:val="22"/>
                <w:lang w:val="en-US" w:eastAsia="en-US" w:bidi="ar-SA"/>
              </w:rPr>
              <w:br/>
            </w:r>
            <w:r w:rsidRPr="00AA22B4">
              <w:rPr>
                <w:rFonts w:ascii="Times New Roman Bold" w:eastAsia="Times New Roman" w:hAnsi="Times New Roman Bold" w:cs="Times New Roman"/>
                <w:b/>
                <w:color w:val="auto"/>
                <w:spacing w:val="-10"/>
                <w:sz w:val="22"/>
                <w:szCs w:val="22"/>
                <w:lang w:val="en-US" w:eastAsia="en-US" w:bidi="ar-SA"/>
              </w:rPr>
              <w:t>Lãnh đạo Kho bạc Nhà nước nơi giao dịch</w:t>
            </w:r>
            <w:r w:rsidRPr="00AA22B4">
              <w:rPr>
                <w:rFonts w:ascii="Times New Roman Bold" w:eastAsia="Times New Roman" w:hAnsi="Times New Roman Bold" w:cs="Times New Roman"/>
                <w:b/>
                <w:color w:val="auto"/>
                <w:spacing w:val="-10"/>
                <w:sz w:val="22"/>
                <w:szCs w:val="22"/>
                <w:lang w:val="en-US" w:eastAsia="en-US" w:bidi="ar-SA"/>
              </w:rPr>
              <w:br/>
            </w:r>
            <w:r w:rsidRPr="00AA22B4">
              <w:rPr>
                <w:rFonts w:ascii="Times New Roman" w:eastAsia="Times New Roman" w:hAnsi="Times New Roman" w:cs="Times New Roman"/>
                <w:i/>
                <w:color w:val="auto"/>
                <w:sz w:val="22"/>
                <w:szCs w:val="22"/>
                <w:lang w:val="en-US" w:eastAsia="en-US" w:bidi="ar-SA"/>
              </w:rPr>
              <w:t>(Ký tên và đóng dấu)</w:t>
            </w:r>
            <w:r w:rsidRPr="00AA22B4">
              <w:rPr>
                <w:rFonts w:ascii="Times New Roman" w:eastAsia="Times New Roman" w:hAnsi="Times New Roman" w:cs="Times New Roman"/>
                <w:i/>
                <w:iCs/>
                <w:color w:val="auto"/>
                <w:sz w:val="22"/>
                <w:szCs w:val="22"/>
                <w:lang w:val="pt-BR" w:eastAsia="en-US" w:bidi="ar-SA"/>
              </w:rPr>
              <w:t xml:space="preserve">                                                        </w:t>
            </w:r>
          </w:p>
        </w:tc>
      </w:tr>
      <w:tr w:rsidR="00AA22B4" w:rsidRPr="00AA22B4" w14:paraId="0B6B49AE" w14:textId="77777777" w:rsidTr="007D0806">
        <w:trPr>
          <w:gridAfter w:val="1"/>
          <w:wAfter w:w="302" w:type="dxa"/>
          <w:jc w:val="center"/>
        </w:trPr>
        <w:tc>
          <w:tcPr>
            <w:tcW w:w="9639" w:type="dxa"/>
            <w:gridSpan w:val="2"/>
          </w:tcPr>
          <w:p w14:paraId="0E33BECE" w14:textId="77777777" w:rsidR="00AA22B4" w:rsidRPr="00AA22B4" w:rsidRDefault="00AA22B4" w:rsidP="00AA22B4">
            <w:pPr>
              <w:widowControl/>
              <w:spacing w:after="60"/>
              <w:ind w:firstLine="567"/>
              <w:jc w:val="both"/>
              <w:rPr>
                <w:rFonts w:ascii="Times New Roman" w:eastAsia="Times New Roman" w:hAnsi="Times New Roman" w:cs="Times New Roman"/>
                <w:i/>
                <w:iCs/>
                <w:color w:val="auto"/>
                <w:sz w:val="18"/>
                <w:szCs w:val="22"/>
                <w:lang w:val="en-US" w:eastAsia="en-US" w:bidi="ar-SA"/>
              </w:rPr>
            </w:pPr>
            <w:r w:rsidRPr="00AA22B4">
              <w:rPr>
                <w:rFonts w:ascii="Times New Roman" w:eastAsia="Times New Roman" w:hAnsi="Times New Roman" w:cs="Times New Roman"/>
                <w:b/>
                <w:bCs/>
                <w:i/>
                <w:iCs/>
                <w:color w:val="auto"/>
                <w:sz w:val="18"/>
                <w:szCs w:val="22"/>
                <w:lang w:val="en-US" w:eastAsia="en-US" w:bidi="ar-SA"/>
              </w:rPr>
              <w:lastRenderedPageBreak/>
              <w:t>Ghi chú:</w:t>
            </w:r>
            <w:r w:rsidRPr="00AA22B4">
              <w:rPr>
                <w:rFonts w:ascii="Times New Roman" w:eastAsia="Times New Roman" w:hAnsi="Times New Roman" w:cs="Times New Roman"/>
                <w:i/>
                <w:iCs/>
                <w:color w:val="auto"/>
                <w:sz w:val="18"/>
                <w:szCs w:val="22"/>
                <w:lang w:val="en-US" w:eastAsia="en-US" w:bidi="ar-SA"/>
              </w:rPr>
              <w:t xml:space="preserve"> </w:t>
            </w:r>
          </w:p>
          <w:p w14:paraId="722BACEA" w14:textId="77777777" w:rsidR="00AA22B4" w:rsidRPr="00AA22B4" w:rsidRDefault="00AA22B4" w:rsidP="00AA22B4">
            <w:pPr>
              <w:widowControl/>
              <w:spacing w:after="60"/>
              <w:ind w:firstLine="567"/>
              <w:jc w:val="both"/>
              <w:rPr>
                <w:rFonts w:ascii="Times New Roman" w:eastAsia="Times New Roman" w:hAnsi="Times New Roman" w:cs="Times New Roman"/>
                <w:bCs/>
                <w:color w:val="auto"/>
                <w:spacing w:val="-2"/>
                <w:sz w:val="18"/>
                <w:szCs w:val="22"/>
                <w:lang w:val="pt-BR" w:eastAsia="en-US" w:bidi="ar-SA"/>
              </w:rPr>
            </w:pPr>
            <w:r w:rsidRPr="00AA22B4">
              <w:rPr>
                <w:rFonts w:ascii="Times New Roman" w:eastAsia="Times New Roman" w:hAnsi="Times New Roman" w:cs="Times New Roman"/>
                <w:bCs/>
                <w:color w:val="auto"/>
                <w:spacing w:val="-2"/>
                <w:sz w:val="18"/>
                <w:szCs w:val="22"/>
                <w:vertAlign w:val="superscript"/>
                <w:lang w:val="pt-BR" w:eastAsia="en-US" w:bidi="ar-SA"/>
              </w:rPr>
              <w:t xml:space="preserve">1 </w:t>
            </w:r>
            <w:r w:rsidRPr="00AA22B4">
              <w:rPr>
                <w:rFonts w:ascii="Times New Roman" w:eastAsia="Times New Roman" w:hAnsi="Times New Roman" w:cs="Times New Roman"/>
                <w:bCs/>
                <w:color w:val="auto"/>
                <w:spacing w:val="-2"/>
                <w:sz w:val="18"/>
                <w:szCs w:val="22"/>
                <w:lang w:val="pt-BR" w:eastAsia="en-US" w:bidi="ar-SA"/>
              </w:rPr>
              <w:t>Thực hiện theo quy định tại Điều 28 Nghị định số 118/2025/NĐ-CP, Điều 13 Thông tư số 03/2025/TT-VPCP và các văn bản sửa đổi, bổ sung hoặc thay thế (nếu có).</w:t>
            </w:r>
          </w:p>
          <w:p w14:paraId="1095832C" w14:textId="77777777" w:rsidR="00AA22B4" w:rsidRPr="00AA22B4" w:rsidRDefault="00AA22B4" w:rsidP="00AA22B4">
            <w:pPr>
              <w:widowControl/>
              <w:spacing w:after="60"/>
              <w:ind w:firstLine="567"/>
              <w:jc w:val="both"/>
              <w:rPr>
                <w:rFonts w:ascii="Times New Roman" w:eastAsia="Times New Roman" w:hAnsi="Times New Roman" w:cs="Times New Roman"/>
                <w:bCs/>
                <w:color w:val="auto"/>
                <w:spacing w:val="-2"/>
                <w:sz w:val="18"/>
                <w:szCs w:val="22"/>
                <w:lang w:val="pt-BR" w:eastAsia="en-US" w:bidi="ar-SA"/>
              </w:rPr>
            </w:pPr>
            <w:r w:rsidRPr="00AA22B4">
              <w:rPr>
                <w:rFonts w:ascii="Times New Roman" w:eastAsia="Times New Roman" w:hAnsi="Times New Roman" w:cs="Times New Roman"/>
                <w:bCs/>
                <w:color w:val="auto"/>
                <w:spacing w:val="-2"/>
                <w:sz w:val="18"/>
                <w:szCs w:val="22"/>
                <w:lang w:val="pt-BR" w:eastAsia="en-US" w:bidi="ar-SA"/>
              </w:rPr>
              <w:t xml:space="preserve">Cá nhân/đơn vị giao dịch tích chọn các trường hợp đăng ký sử dụng tài khoản và mẫu dấu, mẫu chữ ký theo các chú thích từ 2 đến 6 như sau </w:t>
            </w:r>
            <w:r w:rsidRPr="00AA22B4">
              <w:rPr>
                <w:rFonts w:ascii="Times New Roman" w:eastAsia="Times New Roman" w:hAnsi="Times New Roman" w:cs="Times New Roman"/>
                <w:color w:val="auto"/>
                <w:sz w:val="18"/>
                <w:szCs w:val="22"/>
                <w:lang w:val="lt-LT" w:eastAsia="en-US" w:bidi="ar-SA"/>
              </w:rPr>
              <w:t>(có thể tích chọn nhiều ô)</w:t>
            </w:r>
            <w:r w:rsidRPr="00AA22B4">
              <w:rPr>
                <w:rFonts w:ascii="Times New Roman" w:eastAsia="Times New Roman" w:hAnsi="Times New Roman" w:cs="Times New Roman"/>
                <w:bCs/>
                <w:color w:val="auto"/>
                <w:spacing w:val="-2"/>
                <w:sz w:val="18"/>
                <w:szCs w:val="22"/>
                <w:lang w:val="pt-BR" w:eastAsia="en-US" w:bidi="ar-SA"/>
              </w:rPr>
              <w:t>:</w:t>
            </w:r>
          </w:p>
          <w:p w14:paraId="52D5F3B1"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pt-BR" w:eastAsia="en-US" w:bidi="ar-SA"/>
              </w:rPr>
            </w:pPr>
            <w:r w:rsidRPr="00AA22B4">
              <w:rPr>
                <w:rFonts w:ascii="Times New Roman" w:eastAsia="Times New Roman" w:hAnsi="Times New Roman" w:cs="Times New Roman"/>
                <w:color w:val="auto"/>
                <w:sz w:val="18"/>
                <w:szCs w:val="22"/>
                <w:vertAlign w:val="superscript"/>
                <w:lang w:val="pt-BR" w:eastAsia="en-US" w:bidi="ar-SA"/>
              </w:rPr>
              <w:t xml:space="preserve">2 </w:t>
            </w:r>
            <w:r w:rsidRPr="00AA22B4">
              <w:rPr>
                <w:rFonts w:ascii="Times New Roman" w:eastAsia="Times New Roman" w:hAnsi="Times New Roman" w:cs="Times New Roman"/>
                <w:color w:val="auto"/>
                <w:sz w:val="18"/>
                <w:szCs w:val="22"/>
                <w:lang w:val="pt-BR" w:eastAsia="en-US" w:bidi="ar-SA"/>
              </w:rPr>
              <w:t>Tích chọn trong trường hợp: đăng ký tài khoản lần đầu; thay đổi tên đơn vị giao dịch; đăng ký tài khoản bổ sung và có thay đổi về hồ sơ pháp lý hoặc mẫu chữ ký còn hiệu lực đã đăng ký tại Kho bạc Nhà nước.</w:t>
            </w:r>
          </w:p>
          <w:p w14:paraId="74F2BCCB"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pt-BR" w:eastAsia="en-US" w:bidi="ar-SA"/>
              </w:rPr>
              <w:t xml:space="preserve">3 </w:t>
            </w:r>
            <w:r w:rsidRPr="00AA22B4">
              <w:rPr>
                <w:rFonts w:ascii="Times New Roman" w:eastAsia="Times New Roman" w:hAnsi="Times New Roman" w:cs="Times New Roman"/>
                <w:color w:val="auto"/>
                <w:sz w:val="18"/>
                <w:szCs w:val="22"/>
                <w:lang w:val="pt-BR" w:eastAsia="en-US" w:bidi="ar-SA"/>
              </w:rPr>
              <w:t>Tích chọn trong trường hợp: đăng ký tài khoản bổ sung và không thay đổi về hồ sơ pháp lý, mẫu dấu, mẫu chữ ký của tài khoản đã đăng ký tại Kho bạc Nhà nước.</w:t>
            </w:r>
          </w:p>
          <w:p w14:paraId="1F419C61"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 xml:space="preserve">4 </w:t>
            </w:r>
            <w:r w:rsidRPr="00AA22B4">
              <w:rPr>
                <w:rFonts w:ascii="Times New Roman" w:eastAsia="Times New Roman" w:hAnsi="Times New Roman" w:cs="Times New Roman"/>
                <w:color w:val="auto"/>
                <w:sz w:val="18"/>
                <w:szCs w:val="22"/>
                <w:lang w:val="lt-LT" w:eastAsia="en-US" w:bidi="ar-SA"/>
              </w:rPr>
              <w:t>Tích chọn trong trường hợp: thay đổi văn bản thành lập/văn bản quy định chức năng, nhiệm vụ, quyền hạn và cơ cấu tổ chức nhưng không thay đổi tên đơn vị giao dịch; thay đổi người ký chức danh chủ tài khoản, Kế toán trưởng/phụ trách kế toán; có văn bản bổ nhiệm lại chức vụ của người đang đăng ký chủ tài khoản, Kế toán trưởng/phụ trách kế toán.</w:t>
            </w:r>
          </w:p>
          <w:p w14:paraId="3318E69E"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5</w:t>
            </w:r>
            <w:r w:rsidRPr="00AA22B4">
              <w:rPr>
                <w:rFonts w:ascii="Times New Roman" w:eastAsia="Times New Roman" w:hAnsi="Times New Roman" w:cs="Times New Roman"/>
                <w:color w:val="auto"/>
                <w:sz w:val="18"/>
                <w:szCs w:val="22"/>
                <w:lang w:val="lt-LT" w:eastAsia="en-US" w:bidi="ar-SA"/>
              </w:rPr>
              <w:t xml:space="preserve"> Tích chọn trong trường hợp thay đổi mẫu dấu.</w:t>
            </w:r>
          </w:p>
          <w:p w14:paraId="5D5409C6"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6</w:t>
            </w:r>
            <w:r w:rsidRPr="00AA22B4">
              <w:rPr>
                <w:rFonts w:ascii="Times New Roman" w:eastAsia="Times New Roman" w:hAnsi="Times New Roman" w:cs="Times New Roman"/>
                <w:color w:val="auto"/>
                <w:sz w:val="18"/>
                <w:szCs w:val="22"/>
                <w:lang w:val="lt-LT" w:eastAsia="en-US" w:bidi="ar-SA"/>
              </w:rPr>
              <w:t xml:space="preserve"> Tích chọn trong trường hợp: thay đổi mẫu chữ ký của người ký chữ ký thứ nhất, chữ ký thứ hai; thay đổi người được ủy quyền ký chức danh chủ tài khoản, Kế toán trưởng/phụ trách kế toán.</w:t>
            </w:r>
          </w:p>
          <w:p w14:paraId="7C07CA9E"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 xml:space="preserve">7 </w:t>
            </w:r>
            <w:r w:rsidRPr="00AA22B4">
              <w:rPr>
                <w:rFonts w:ascii="Times New Roman" w:eastAsia="Times New Roman" w:hAnsi="Times New Roman" w:cs="Times New Roman"/>
                <w:color w:val="auto"/>
                <w:sz w:val="18"/>
                <w:szCs w:val="22"/>
                <w:lang w:val="lt-LT" w:eastAsia="en-US" w:bidi="ar-SA"/>
              </w:rPr>
              <w:t>Bỏ trống với những đơn vị giao dịch không phải gửi thành phần hồ sơ này theo quy định tại điểm b khoản 3 Điều 8 Nghị định này.</w:t>
            </w:r>
          </w:p>
          <w:p w14:paraId="51F4F97F"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8</w:t>
            </w:r>
            <w:r w:rsidRPr="00AA22B4">
              <w:rPr>
                <w:rFonts w:ascii="Times New Roman" w:eastAsia="Times New Roman" w:hAnsi="Times New Roman" w:cs="Times New Roman"/>
                <w:color w:val="auto"/>
                <w:sz w:val="18"/>
                <w:szCs w:val="22"/>
                <w:lang w:val="lt-LT" w:eastAsia="en-US" w:bidi="ar-SA"/>
              </w:rPr>
              <w:t xml:space="preserve"> Bỏ trống với những đơn vị giao dịch không phải gửi thành phần hồ sơ này theo quy định tại điểm c khoản 3 Điều 8 Nghị định này.</w:t>
            </w:r>
          </w:p>
          <w:p w14:paraId="3E145EC5"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 xml:space="preserve">9  </w:t>
            </w:r>
            <w:r w:rsidRPr="00AA22B4">
              <w:rPr>
                <w:rFonts w:ascii="Times New Roman" w:eastAsia="Times New Roman" w:hAnsi="Times New Roman" w:cs="Times New Roman"/>
                <w:color w:val="auto"/>
                <w:sz w:val="18"/>
                <w:szCs w:val="18"/>
                <w:lang w:val="lt-LT" w:eastAsia="en-US" w:bidi="ar-SA"/>
              </w:rPr>
              <w:t>C</w:t>
            </w:r>
            <w:r w:rsidRPr="00AA22B4">
              <w:rPr>
                <w:rFonts w:ascii="Times New Roman" w:eastAsia="Times New Roman" w:hAnsi="Times New Roman" w:cs="Times New Roman"/>
                <w:color w:val="auto"/>
                <w:sz w:val="18"/>
                <w:szCs w:val="18"/>
                <w:lang w:val="pt-BR" w:eastAsia="en-US" w:bidi="ar-SA"/>
              </w:rPr>
              <w:t>hỉ ghi trong trường hợp cá nhân đăng ký sử dụng tài khoản và mẫu chữ ký hoặc thay đổi thông tin tài khoản.</w:t>
            </w:r>
          </w:p>
          <w:p w14:paraId="2E84790B"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 xml:space="preserve">10 </w:t>
            </w:r>
            <w:r w:rsidRPr="00AA22B4">
              <w:rPr>
                <w:rFonts w:ascii="Times New Roman" w:eastAsia="Times New Roman" w:hAnsi="Times New Roman" w:cs="Times New Roman"/>
                <w:color w:val="auto"/>
                <w:sz w:val="18"/>
                <w:szCs w:val="22"/>
                <w:lang w:val="lt-LT" w:eastAsia="en-US" w:bidi="ar-SA"/>
              </w:rPr>
              <w:t>Bỏ trống với những đơn vị giao dịch không phải gửi thành phần hồ sơ này theo quy định tại điểm d khoản 3 Điều 8 Nghị định này.</w:t>
            </w:r>
          </w:p>
          <w:p w14:paraId="2B246DCB"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 xml:space="preserve">11 </w:t>
            </w:r>
            <w:r w:rsidRPr="00AA22B4">
              <w:rPr>
                <w:rFonts w:ascii="Times New Roman" w:eastAsia="Times New Roman" w:hAnsi="Times New Roman" w:cs="Times New Roman"/>
                <w:color w:val="auto"/>
                <w:sz w:val="18"/>
                <w:szCs w:val="22"/>
                <w:lang w:val="lt-LT" w:eastAsia="en-US" w:bidi="ar-SA"/>
              </w:rPr>
              <w:t>Chỉ ghi trong trường hợp thông tin “Địa bàn” (theo xã/ tỉnh) khác thông tin “Địa chỉ trụ sở”;</w:t>
            </w:r>
          </w:p>
          <w:p w14:paraId="2F94D392"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vertAlign w:val="superscript"/>
                <w:lang w:val="lt-LT" w:eastAsia="en-US" w:bidi="ar-SA"/>
              </w:rPr>
              <w:t xml:space="preserve">12 </w:t>
            </w:r>
            <w:r w:rsidRPr="00AA22B4">
              <w:rPr>
                <w:rFonts w:ascii="Times New Roman" w:eastAsia="Times New Roman" w:hAnsi="Times New Roman" w:cs="Times New Roman"/>
                <w:color w:val="auto"/>
                <w:sz w:val="18"/>
                <w:szCs w:val="22"/>
                <w:lang w:val="lt-LT" w:eastAsia="en-US" w:bidi="ar-SA"/>
              </w:rPr>
              <w:t>Bao gồm cả tài khoản chi hoàn thuế giá trị gia tăng của cơ quan thuế;</w:t>
            </w:r>
          </w:p>
          <w:p w14:paraId="7B85652C"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lang w:val="lt-LT" w:eastAsia="en-US" w:bidi="ar-SA"/>
              </w:rPr>
              <w:t>- Trường hợp cá nhân/đơn vị giao dịch đăng ký sử dụng nhiều tài khoản hoặc thay đổi mẫu dấu, mẫu chữ ký, hồ sơ pháp lý của nhiều tài khoản có cùng chủ tài khoản và người được uỷ quyền, Kế toán trưởng/phụ trách kế toán và người được ủy quyền thì có thể lập 01 bộ hồ sơ đăng ký sử dụng tài khoản và mẫu dấu, mẫu chữ ký.</w:t>
            </w:r>
          </w:p>
          <w:p w14:paraId="478740B8"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lang w:val="lt-LT" w:eastAsia="en-US" w:bidi="ar-SA"/>
              </w:rPr>
              <w:t>- Trường hợp đơn vị giao dịch gửi văn bản bổ nhiệm lại chủ tài khoản, Kế toán trưởng/phụ trách kế toán thì chỉ kê khai những thông tin pháp lý thay đổi, không phải đăng ký lại mẫu dấu, mẫu chữ ký của chủ tài khoản, Kế toán trưởng/phụ trách kế toán.</w:t>
            </w:r>
          </w:p>
          <w:p w14:paraId="2ACAB6E0"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lang w:val="lt-LT" w:eastAsia="en-US" w:bidi="ar-SA"/>
              </w:rPr>
              <w:t xml:space="preserve">- Trường hợp đơn vị giao dịch chỉ thay đổi mẫu dấu (không thay đổi tên của đơn vị giao dịch) thì chỉ đăng ký lại mẫu dấu, không phải đăng ký lại mẫu chữ ký của chủ tài khoản, Kế toán trưởng và hồ sơ pháp lý. </w:t>
            </w:r>
          </w:p>
          <w:p w14:paraId="3DD675A8"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lang w:val="lt-LT" w:eastAsia="en-US" w:bidi="ar-SA"/>
              </w:rPr>
              <w:t xml:space="preserve">- Các thông tin về tài khoản và mẫu dấu, mẫu chữ ký trên chứng từ này có giá trị kể từ ngày Kho bạc Nhà nước xác nhận trên Giấy đăng ký sử dụng tài khoản và mẫu dấu, mẫu chữ ký của cá nhân/đơn vị giao dịch đến khi cá nhân/đơn vị giao dịch </w:t>
            </w:r>
            <w:r w:rsidRPr="00AA22B4">
              <w:rPr>
                <w:rFonts w:ascii="Times New Roman" w:eastAsia="Times New Roman" w:hAnsi="Times New Roman" w:cs="Times New Roman" w:hint="cs"/>
                <w:color w:val="auto"/>
                <w:sz w:val="18"/>
                <w:szCs w:val="22"/>
                <w:lang w:eastAsia="en-US" w:bidi="ar-SA"/>
              </w:rPr>
              <w:t>đă</w:t>
            </w:r>
            <w:r w:rsidRPr="00AA22B4">
              <w:rPr>
                <w:rFonts w:ascii="Times New Roman" w:eastAsia="Times New Roman" w:hAnsi="Times New Roman" w:cs="Times New Roman"/>
                <w:color w:val="auto"/>
                <w:sz w:val="18"/>
                <w:szCs w:val="22"/>
                <w:lang w:eastAsia="en-US" w:bidi="ar-SA"/>
              </w:rPr>
              <w:t>ng ký lại mẫu dấu, mẫu chữ ký hoặc tất toán tài khoản</w:t>
            </w:r>
            <w:r w:rsidRPr="00AA22B4">
              <w:rPr>
                <w:rFonts w:ascii="Times New Roman" w:eastAsia="Times New Roman" w:hAnsi="Times New Roman" w:cs="Times New Roman"/>
                <w:color w:val="auto"/>
                <w:sz w:val="18"/>
                <w:szCs w:val="22"/>
                <w:lang w:val="lt-LT" w:eastAsia="en-US" w:bidi="ar-SA"/>
              </w:rPr>
              <w:t xml:space="preserve"> </w:t>
            </w:r>
            <w:r w:rsidRPr="00AA22B4">
              <w:rPr>
                <w:rFonts w:ascii="Times New Roman" w:eastAsia="Times New Roman" w:hAnsi="Times New Roman" w:cs="Times New Roman"/>
                <w:color w:val="auto"/>
                <w:sz w:val="18"/>
                <w:szCs w:val="22"/>
                <w:lang w:eastAsia="en-US" w:bidi="ar-SA"/>
              </w:rPr>
              <w:t xml:space="preserve">tại </w:t>
            </w:r>
            <w:r w:rsidRPr="00AA22B4">
              <w:rPr>
                <w:rFonts w:ascii="Times New Roman" w:eastAsia="Times New Roman" w:hAnsi="Times New Roman" w:cs="Times New Roman"/>
                <w:color w:val="auto"/>
                <w:sz w:val="18"/>
                <w:szCs w:val="22"/>
                <w:lang w:val="lt-LT" w:eastAsia="en-US" w:bidi="ar-SA"/>
              </w:rPr>
              <w:t>Kho bạc Nhà nước.</w:t>
            </w:r>
          </w:p>
          <w:p w14:paraId="676C9667" w14:textId="77777777" w:rsidR="00AA22B4" w:rsidRPr="00AA22B4" w:rsidRDefault="00AA22B4" w:rsidP="00AA22B4">
            <w:pPr>
              <w:widowControl/>
              <w:spacing w:after="60"/>
              <w:ind w:firstLine="567"/>
              <w:jc w:val="both"/>
              <w:rPr>
                <w:rFonts w:ascii="Times New Roman" w:eastAsia="Times New Roman" w:hAnsi="Times New Roman" w:cs="Times New Roman"/>
                <w:color w:val="auto"/>
                <w:sz w:val="18"/>
                <w:szCs w:val="22"/>
                <w:lang w:val="lt-LT" w:eastAsia="en-US" w:bidi="ar-SA"/>
              </w:rPr>
            </w:pPr>
            <w:r w:rsidRPr="00AA22B4">
              <w:rPr>
                <w:rFonts w:ascii="Times New Roman" w:eastAsia="Times New Roman" w:hAnsi="Times New Roman" w:cs="Times New Roman"/>
                <w:color w:val="auto"/>
                <w:sz w:val="18"/>
                <w:szCs w:val="22"/>
                <w:lang w:val="lt-LT" w:eastAsia="en-US" w:bidi="ar-SA"/>
              </w:rPr>
              <w:t>- Trường hợp cá nhân đăng ký/thay đổi thông tin tài khoản, chỉ ghi</w:t>
            </w:r>
            <w:r w:rsidRPr="00AA22B4">
              <w:rPr>
                <w:rFonts w:ascii="Times New Roman" w:eastAsia="Times New Roman" w:hAnsi="Times New Roman" w:cs="Times New Roman"/>
                <w:color w:val="auto"/>
                <w:sz w:val="18"/>
                <w:szCs w:val="22"/>
                <w:lang w:val="pt-BR" w:eastAsia="en-US" w:bidi="ar-SA"/>
              </w:rPr>
              <w:t xml:space="preserve"> thông tin Họ và tên Chủ tài khoản; căn cước công dân/căn cước; lý do thay đổi; mẫu chữ ký chủ tài khoản; nội dung giao dịch của tài khoản tiền gửi; chỉ ký, ghi họ tên, không cần đóng dấu.</w:t>
            </w:r>
          </w:p>
          <w:p w14:paraId="2F1DA258" w14:textId="09AA66D8" w:rsidR="00AA22B4" w:rsidRPr="00AA22B4" w:rsidRDefault="00AA22B4" w:rsidP="00AA22B4">
            <w:pPr>
              <w:widowControl/>
              <w:spacing w:after="60"/>
              <w:ind w:firstLine="567"/>
              <w:jc w:val="both"/>
              <w:rPr>
                <w:rFonts w:ascii="Times New Roman" w:eastAsia="Times New Roman" w:hAnsi="Times New Roman" w:cs="Times New Roman"/>
                <w:i/>
                <w:iCs/>
                <w:color w:val="auto"/>
                <w:sz w:val="18"/>
                <w:szCs w:val="22"/>
                <w:lang w:val="lt-LT" w:eastAsia="en-US" w:bidi="ar-SA"/>
              </w:rPr>
            </w:pPr>
            <w:r w:rsidRPr="00AA22B4">
              <w:rPr>
                <w:rFonts w:ascii="Times New Roman" w:eastAsia="Times New Roman" w:hAnsi="Times New Roman" w:cs="Times New Roman"/>
                <w:color w:val="auto"/>
                <w:sz w:val="18"/>
                <w:szCs w:val="22"/>
                <w:lang w:val="lt-LT" w:eastAsia="en-US" w:bidi="ar-SA"/>
              </w:rPr>
              <w:t>- Trường hợp là chứng từ điện tử thì thực hiện theo quy định của pháp luật về giao dịch điện tử và các quy định của pháp luật khác có liên quan.</w:t>
            </w:r>
          </w:p>
          <w:p w14:paraId="1EE9D3B3" w14:textId="77777777" w:rsidR="00AA22B4" w:rsidRPr="00AA22B4" w:rsidRDefault="00AA22B4" w:rsidP="00AA22B4">
            <w:pPr>
              <w:widowControl/>
              <w:spacing w:after="60"/>
              <w:jc w:val="both"/>
              <w:rPr>
                <w:rFonts w:ascii="Times New Roman" w:eastAsia="Times New Roman" w:hAnsi="Times New Roman" w:cs="Times New Roman"/>
                <w:i/>
                <w:iCs/>
                <w:color w:val="auto"/>
                <w:sz w:val="18"/>
                <w:szCs w:val="22"/>
                <w:lang w:val="lt-LT" w:eastAsia="en-US" w:bidi="ar-SA"/>
              </w:rPr>
            </w:pPr>
          </w:p>
        </w:tc>
      </w:tr>
    </w:tbl>
    <w:p w14:paraId="076D49C4" w14:textId="77777777" w:rsidR="00221D0A" w:rsidRPr="00221D0A" w:rsidRDefault="00221D0A" w:rsidP="00AA22B4">
      <w:pPr>
        <w:jc w:val="center"/>
        <w:rPr>
          <w:rFonts w:ascii="Times New Roman" w:eastAsia="Times New Roman" w:hAnsi="Times New Roman" w:cs="Times New Roman"/>
          <w:i/>
          <w:iCs/>
          <w:color w:val="auto"/>
          <w:sz w:val="20"/>
          <w:szCs w:val="20"/>
          <w:lang w:val="en-US" w:eastAsia="zh-CN" w:bidi="ar-SA"/>
        </w:rPr>
      </w:pPr>
    </w:p>
    <w:sectPr w:rsidR="00221D0A" w:rsidRPr="00221D0A" w:rsidSect="00AA22B4">
      <w:pgSz w:w="11900" w:h="16840"/>
      <w:pgMar w:top="1134" w:right="1021" w:bottom="1134" w:left="1701" w:header="0" w:footer="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EEA07" w14:textId="77777777" w:rsidR="00F84012" w:rsidRDefault="00F84012" w:rsidP="0060179B">
      <w:r>
        <w:separator/>
      </w:r>
    </w:p>
  </w:endnote>
  <w:endnote w:type="continuationSeparator" w:id="0">
    <w:p w14:paraId="2892F1A0" w14:textId="77777777" w:rsidR="00F84012" w:rsidRDefault="00F84012"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36DE" w14:textId="3325F27C" w:rsidR="00264B44" w:rsidRDefault="00264B44">
    <w:pPr>
      <w:pStyle w:val="Footer"/>
      <w:jc w:val="right"/>
    </w:pPr>
  </w:p>
  <w:p w14:paraId="0D07B3A6" w14:textId="77777777" w:rsidR="00264B44" w:rsidRDefault="00264B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0DE33" w14:textId="77777777" w:rsidR="00F84012" w:rsidRDefault="00F84012" w:rsidP="0060179B">
      <w:r>
        <w:separator/>
      </w:r>
    </w:p>
  </w:footnote>
  <w:footnote w:type="continuationSeparator" w:id="0">
    <w:p w14:paraId="4BE71EFF" w14:textId="77777777" w:rsidR="00F84012" w:rsidRDefault="00F84012"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57F5"/>
    <w:rsid w:val="00035DAF"/>
    <w:rsid w:val="000477AE"/>
    <w:rsid w:val="0006785B"/>
    <w:rsid w:val="0008310C"/>
    <w:rsid w:val="000B15A3"/>
    <w:rsid w:val="0011709C"/>
    <w:rsid w:val="001525DF"/>
    <w:rsid w:val="00165D29"/>
    <w:rsid w:val="001A0BBF"/>
    <w:rsid w:val="00221D0A"/>
    <w:rsid w:val="00243542"/>
    <w:rsid w:val="00264B44"/>
    <w:rsid w:val="0029647F"/>
    <w:rsid w:val="002B5D5A"/>
    <w:rsid w:val="003D3A0D"/>
    <w:rsid w:val="003E1922"/>
    <w:rsid w:val="0041685E"/>
    <w:rsid w:val="0047505E"/>
    <w:rsid w:val="004C2C0F"/>
    <w:rsid w:val="004F15AE"/>
    <w:rsid w:val="004F37E9"/>
    <w:rsid w:val="00513F70"/>
    <w:rsid w:val="005214EA"/>
    <w:rsid w:val="00562D97"/>
    <w:rsid w:val="00597132"/>
    <w:rsid w:val="00597596"/>
    <w:rsid w:val="005E341C"/>
    <w:rsid w:val="0060179B"/>
    <w:rsid w:val="006114FA"/>
    <w:rsid w:val="00617B74"/>
    <w:rsid w:val="00624470"/>
    <w:rsid w:val="006366CD"/>
    <w:rsid w:val="0065519A"/>
    <w:rsid w:val="00681CB3"/>
    <w:rsid w:val="00683216"/>
    <w:rsid w:val="0068689C"/>
    <w:rsid w:val="006C6E3A"/>
    <w:rsid w:val="006C6FD2"/>
    <w:rsid w:val="006F651E"/>
    <w:rsid w:val="0070669C"/>
    <w:rsid w:val="00712700"/>
    <w:rsid w:val="007B7F37"/>
    <w:rsid w:val="00800AE0"/>
    <w:rsid w:val="00834F27"/>
    <w:rsid w:val="00851E99"/>
    <w:rsid w:val="00892AF9"/>
    <w:rsid w:val="008A019E"/>
    <w:rsid w:val="008A1CDE"/>
    <w:rsid w:val="008B61C9"/>
    <w:rsid w:val="008D2F18"/>
    <w:rsid w:val="008D6B61"/>
    <w:rsid w:val="00903D2F"/>
    <w:rsid w:val="0093050C"/>
    <w:rsid w:val="0093207B"/>
    <w:rsid w:val="00932B62"/>
    <w:rsid w:val="009613CE"/>
    <w:rsid w:val="0097543F"/>
    <w:rsid w:val="009901D7"/>
    <w:rsid w:val="009E0189"/>
    <w:rsid w:val="00A12F17"/>
    <w:rsid w:val="00A14F4C"/>
    <w:rsid w:val="00A22D3F"/>
    <w:rsid w:val="00A30EB0"/>
    <w:rsid w:val="00A6286F"/>
    <w:rsid w:val="00A6789E"/>
    <w:rsid w:val="00A7696C"/>
    <w:rsid w:val="00A8359F"/>
    <w:rsid w:val="00AA22B4"/>
    <w:rsid w:val="00AB53E5"/>
    <w:rsid w:val="00AB62F8"/>
    <w:rsid w:val="00AC4F36"/>
    <w:rsid w:val="00AD13A5"/>
    <w:rsid w:val="00AD4835"/>
    <w:rsid w:val="00AD61BA"/>
    <w:rsid w:val="00AE4D3E"/>
    <w:rsid w:val="00B20702"/>
    <w:rsid w:val="00B430B0"/>
    <w:rsid w:val="00B74E5A"/>
    <w:rsid w:val="00C43D4B"/>
    <w:rsid w:val="00C6690F"/>
    <w:rsid w:val="00C67473"/>
    <w:rsid w:val="00C6797B"/>
    <w:rsid w:val="00CC028F"/>
    <w:rsid w:val="00CF7B00"/>
    <w:rsid w:val="00D10B04"/>
    <w:rsid w:val="00D520C6"/>
    <w:rsid w:val="00D6204C"/>
    <w:rsid w:val="00DA1A12"/>
    <w:rsid w:val="00DD1566"/>
    <w:rsid w:val="00E36B6A"/>
    <w:rsid w:val="00E5419B"/>
    <w:rsid w:val="00E6492D"/>
    <w:rsid w:val="00E727E0"/>
    <w:rsid w:val="00E7427B"/>
    <w:rsid w:val="00EA10D4"/>
    <w:rsid w:val="00F65E97"/>
    <w:rsid w:val="00F84012"/>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1614"/>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DBFF-84C4-4126-81FF-45B348A0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15</cp:revision>
  <cp:lastPrinted>2020-05-09T08:53:00Z</cp:lastPrinted>
  <dcterms:created xsi:type="dcterms:W3CDTF">2020-05-09T03:42:00Z</dcterms:created>
  <dcterms:modified xsi:type="dcterms:W3CDTF">2026-01-21T11:32:00Z</dcterms:modified>
</cp:coreProperties>
</file>